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8EE6" w14:textId="249078EB" w:rsidR="00721B75" w:rsidRPr="003A3390" w:rsidRDefault="00721B75" w:rsidP="00BF5226">
      <w:pPr>
        <w:widowControl w:val="0"/>
        <w:autoSpaceDE w:val="0"/>
        <w:autoSpaceDN w:val="0"/>
        <w:spacing w:before="60" w:after="0" w:line="240" w:lineRule="auto"/>
        <w:ind w:left="765" w:right="341"/>
        <w:jc w:val="both"/>
        <w:outlineLvl w:val="0"/>
        <w:rPr>
          <w:rFonts w:ascii="Times New Roman" w:eastAsia="Times New Roman" w:hAnsi="Times New Roman" w:cs="Times New Roman"/>
          <w:b/>
          <w:bCs/>
          <w:sz w:val="24"/>
          <w:szCs w:val="24"/>
        </w:rPr>
      </w:pPr>
      <w:r w:rsidRPr="003A3390">
        <w:rPr>
          <w:rFonts w:ascii="Times New Roman" w:eastAsia="Times New Roman" w:hAnsi="Times New Roman" w:cs="Times New Roman"/>
          <w:b/>
          <w:bCs/>
          <w:sz w:val="24"/>
          <w:szCs w:val="24"/>
        </w:rPr>
        <w:t>T.C.</w:t>
      </w:r>
      <w:r w:rsidR="00F81AFD" w:rsidRPr="00F81AFD">
        <w:rPr>
          <w:rStyle w:val="Gl"/>
          <w:rFonts w:ascii="Arial" w:hAnsi="Arial" w:cs="Arial"/>
          <w:b w:val="0"/>
          <w:bCs w:val="0"/>
          <w:color w:val="1F1F1F"/>
          <w:shd w:val="clear" w:color="auto" w:fill="FFFFFF"/>
          <w:rtl/>
        </w:rPr>
        <w:t xml:space="preserve"> </w:t>
      </w:r>
      <w:r w:rsidR="00F81AFD">
        <w:rPr>
          <w:rStyle w:val="Gl"/>
          <w:rFonts w:ascii="Arial" w:hAnsi="Arial" w:cs="Arial"/>
          <w:b w:val="0"/>
          <w:bCs w:val="0"/>
          <w:color w:val="1F1F1F"/>
          <w:shd w:val="clear" w:color="auto" w:fill="FFFFFF"/>
          <w:rtl/>
        </w:rPr>
        <w:t>جمهورية تركيا</w:t>
      </w:r>
    </w:p>
    <w:p w14:paraId="0540B778" w14:textId="77777777" w:rsidR="00F81AFD" w:rsidRDefault="00721B75" w:rsidP="00BF5226">
      <w:pPr>
        <w:widowControl w:val="0"/>
        <w:autoSpaceDE w:val="0"/>
        <w:autoSpaceDN w:val="0"/>
        <w:spacing w:before="137" w:after="0" w:line="360" w:lineRule="auto"/>
        <w:ind w:left="2435" w:right="2005" w:hanging="3"/>
        <w:jc w:val="both"/>
        <w:rPr>
          <w:rStyle w:val="Gl"/>
          <w:rFonts w:ascii="Arial" w:hAnsi="Arial" w:cs="Arial"/>
          <w:b w:val="0"/>
          <w:bCs w:val="0"/>
          <w:color w:val="1F1F1F"/>
          <w:shd w:val="clear" w:color="auto" w:fill="FFFFFF"/>
          <w:rtl/>
        </w:rPr>
      </w:pPr>
      <w:r w:rsidRPr="003A3390">
        <w:rPr>
          <w:rFonts w:ascii="Times New Roman" w:eastAsia="Times New Roman" w:hAnsi="Times New Roman" w:cs="Times New Roman"/>
          <w:b/>
          <w:sz w:val="24"/>
        </w:rPr>
        <w:t>AĞRI İBRAHİM ÇEÇEN ÜNİVERSİTESİ</w:t>
      </w:r>
      <w:r w:rsidRPr="003A3390">
        <w:rPr>
          <w:rFonts w:ascii="Times New Roman" w:eastAsia="Times New Roman" w:hAnsi="Times New Roman" w:cs="Times New Roman"/>
          <w:b/>
          <w:spacing w:val="1"/>
          <w:sz w:val="24"/>
        </w:rPr>
        <w:t xml:space="preserve"> </w:t>
      </w:r>
      <w:r w:rsidR="00F81AFD">
        <w:rPr>
          <w:rStyle w:val="Gl"/>
          <w:rFonts w:ascii="Arial" w:hAnsi="Arial" w:cs="Arial"/>
          <w:b w:val="0"/>
          <w:bCs w:val="0"/>
          <w:color w:val="1F1F1F"/>
          <w:shd w:val="clear" w:color="auto" w:fill="FFFFFF"/>
          <w:rtl/>
        </w:rPr>
        <w:t xml:space="preserve">جامعة إبراهيم </w:t>
      </w:r>
      <w:proofErr w:type="spellStart"/>
      <w:r w:rsidR="00F81AFD">
        <w:rPr>
          <w:rStyle w:val="Gl"/>
          <w:rFonts w:ascii="Arial" w:hAnsi="Arial" w:cs="Arial"/>
          <w:b w:val="0"/>
          <w:bCs w:val="0"/>
          <w:color w:val="1F1F1F"/>
          <w:shd w:val="clear" w:color="auto" w:fill="FFFFFF"/>
          <w:rtl/>
        </w:rPr>
        <w:t>تشيتين</w:t>
      </w:r>
      <w:proofErr w:type="spellEnd"/>
      <w:r w:rsidR="00F81AFD">
        <w:rPr>
          <w:rStyle w:val="Gl"/>
          <w:rFonts w:ascii="Arial" w:hAnsi="Arial" w:cs="Arial"/>
          <w:b w:val="0"/>
          <w:bCs w:val="0"/>
          <w:color w:val="1F1F1F"/>
          <w:shd w:val="clear" w:color="auto" w:fill="FFFFFF"/>
          <w:rtl/>
        </w:rPr>
        <w:t xml:space="preserve"> في أغري</w:t>
      </w:r>
    </w:p>
    <w:p w14:paraId="7EE56D32" w14:textId="3A88CD55" w:rsidR="00F81AFD" w:rsidRPr="00F81AFD" w:rsidRDefault="00721B75" w:rsidP="00BF5226">
      <w:pPr>
        <w:widowControl w:val="0"/>
        <w:autoSpaceDE w:val="0"/>
        <w:autoSpaceDN w:val="0"/>
        <w:spacing w:before="137" w:after="0" w:line="360" w:lineRule="auto"/>
        <w:ind w:left="2435" w:right="2005" w:hanging="3"/>
        <w:jc w:val="both"/>
        <w:rPr>
          <w:rFonts w:ascii="Times New Roman" w:eastAsia="Times New Roman" w:hAnsi="Times New Roman" w:cs="Times New Roman"/>
          <w:b/>
          <w:sz w:val="24"/>
          <w:rtl/>
        </w:rPr>
      </w:pPr>
      <w:r w:rsidRPr="003A3390">
        <w:rPr>
          <w:rFonts w:ascii="Times New Roman" w:eastAsia="Times New Roman" w:hAnsi="Times New Roman" w:cs="Times New Roman"/>
          <w:b/>
          <w:sz w:val="24"/>
        </w:rPr>
        <w:t>YABANCI</w:t>
      </w:r>
      <w:r w:rsidRPr="003A3390">
        <w:rPr>
          <w:rFonts w:ascii="Times New Roman" w:eastAsia="Times New Roman" w:hAnsi="Times New Roman" w:cs="Times New Roman"/>
          <w:b/>
          <w:spacing w:val="-10"/>
          <w:sz w:val="24"/>
        </w:rPr>
        <w:t xml:space="preserve"> </w:t>
      </w:r>
      <w:r w:rsidRPr="003A3390">
        <w:rPr>
          <w:rFonts w:ascii="Times New Roman" w:eastAsia="Times New Roman" w:hAnsi="Times New Roman" w:cs="Times New Roman"/>
          <w:b/>
          <w:sz w:val="24"/>
        </w:rPr>
        <w:t>UYRUKLU</w:t>
      </w:r>
      <w:r w:rsidRPr="003A3390">
        <w:rPr>
          <w:rFonts w:ascii="Times New Roman" w:eastAsia="Times New Roman" w:hAnsi="Times New Roman" w:cs="Times New Roman"/>
          <w:b/>
          <w:spacing w:val="-8"/>
          <w:sz w:val="24"/>
        </w:rPr>
        <w:t xml:space="preserve"> </w:t>
      </w:r>
      <w:r w:rsidRPr="003A3390">
        <w:rPr>
          <w:rFonts w:ascii="Times New Roman" w:eastAsia="Times New Roman" w:hAnsi="Times New Roman" w:cs="Times New Roman"/>
          <w:b/>
          <w:sz w:val="24"/>
        </w:rPr>
        <w:t>ÖĞRENCİ</w:t>
      </w:r>
      <w:r w:rsidRPr="003A3390">
        <w:rPr>
          <w:rFonts w:ascii="Times New Roman" w:eastAsia="Times New Roman" w:hAnsi="Times New Roman" w:cs="Times New Roman"/>
          <w:b/>
          <w:spacing w:val="-9"/>
          <w:sz w:val="24"/>
        </w:rPr>
        <w:t xml:space="preserve"> </w:t>
      </w:r>
      <w:r w:rsidR="00F81AFD" w:rsidRPr="003A3390">
        <w:rPr>
          <w:rFonts w:ascii="Times New Roman" w:eastAsia="Times New Roman" w:hAnsi="Times New Roman" w:cs="Times New Roman"/>
          <w:b/>
          <w:sz w:val="24"/>
        </w:rPr>
        <w:t>YÖNERGESİ</w:t>
      </w:r>
    </w:p>
    <w:p w14:paraId="766BAB7F" w14:textId="77777777" w:rsidR="00F81AFD" w:rsidRDefault="00F81AFD" w:rsidP="00BF5226">
      <w:pPr>
        <w:widowControl w:val="0"/>
        <w:autoSpaceDE w:val="0"/>
        <w:autoSpaceDN w:val="0"/>
        <w:spacing w:before="137" w:after="0" w:line="360" w:lineRule="auto"/>
        <w:ind w:left="2435" w:right="2005" w:hanging="3"/>
        <w:jc w:val="both"/>
        <w:rPr>
          <w:rStyle w:val="Gl"/>
          <w:rFonts w:ascii="Arial" w:hAnsi="Arial" w:cs="Arial"/>
          <w:b w:val="0"/>
          <w:bCs w:val="0"/>
          <w:color w:val="1F1F1F"/>
          <w:shd w:val="clear" w:color="auto" w:fill="FFFFFF"/>
          <w:rtl/>
        </w:rPr>
      </w:pPr>
      <w:r>
        <w:rPr>
          <w:rStyle w:val="Gl"/>
          <w:rFonts w:ascii="Arial" w:hAnsi="Arial" w:cs="Arial"/>
          <w:b w:val="0"/>
          <w:bCs w:val="0"/>
          <w:color w:val="1F1F1F"/>
          <w:shd w:val="clear" w:color="auto" w:fill="FFFFFF"/>
          <w:rtl/>
        </w:rPr>
        <w:t>دليل الطالب الأجنبي</w:t>
      </w:r>
    </w:p>
    <w:p w14:paraId="23BCA295" w14:textId="77777777" w:rsidR="00F81AFD" w:rsidRDefault="00F81AFD" w:rsidP="00BF5226">
      <w:pPr>
        <w:widowControl w:val="0"/>
        <w:autoSpaceDE w:val="0"/>
        <w:autoSpaceDN w:val="0"/>
        <w:spacing w:before="137" w:after="0" w:line="360" w:lineRule="auto"/>
        <w:ind w:left="2435" w:right="2005" w:hanging="3"/>
        <w:jc w:val="both"/>
        <w:rPr>
          <w:rStyle w:val="Gl"/>
          <w:rFonts w:ascii="Arial" w:hAnsi="Arial" w:cs="Arial"/>
          <w:b w:val="0"/>
          <w:bCs w:val="0"/>
          <w:color w:val="1F1F1F"/>
          <w:shd w:val="clear" w:color="auto" w:fill="FFFFFF"/>
          <w:rtl/>
        </w:rPr>
      </w:pPr>
    </w:p>
    <w:p w14:paraId="50A01634" w14:textId="77777777" w:rsidR="00F81AFD" w:rsidRDefault="00721B75" w:rsidP="00BF5226">
      <w:pPr>
        <w:widowControl w:val="0"/>
        <w:autoSpaceDE w:val="0"/>
        <w:autoSpaceDN w:val="0"/>
        <w:spacing w:after="0" w:line="274" w:lineRule="exact"/>
        <w:ind w:left="765" w:right="64"/>
        <w:jc w:val="both"/>
        <w:outlineLvl w:val="0"/>
        <w:rPr>
          <w:rStyle w:val="Gl"/>
          <w:rFonts w:ascii="Arial" w:hAnsi="Arial" w:cs="Arial"/>
          <w:b w:val="0"/>
          <w:bCs w:val="0"/>
          <w:color w:val="1F1F1F"/>
          <w:shd w:val="clear" w:color="auto" w:fill="FFFFFF"/>
          <w:rtl/>
        </w:rPr>
      </w:pPr>
      <w:r w:rsidRPr="003A3390">
        <w:rPr>
          <w:rFonts w:ascii="Times New Roman" w:eastAsia="Times New Roman" w:hAnsi="Times New Roman" w:cs="Times New Roman"/>
          <w:b/>
          <w:bCs/>
          <w:w w:val="95"/>
          <w:sz w:val="24"/>
          <w:szCs w:val="24"/>
        </w:rPr>
        <w:t>BİRİNCİ</w:t>
      </w:r>
      <w:r w:rsidRPr="003A3390">
        <w:rPr>
          <w:rFonts w:ascii="Times New Roman" w:eastAsia="Times New Roman" w:hAnsi="Times New Roman" w:cs="Times New Roman"/>
          <w:b/>
          <w:bCs/>
          <w:spacing w:val="20"/>
          <w:w w:val="95"/>
          <w:sz w:val="24"/>
          <w:szCs w:val="24"/>
        </w:rPr>
        <w:t xml:space="preserve"> </w:t>
      </w:r>
      <w:r w:rsidRPr="003A3390">
        <w:rPr>
          <w:rFonts w:ascii="Times New Roman" w:eastAsia="Times New Roman" w:hAnsi="Times New Roman" w:cs="Times New Roman"/>
          <w:b/>
          <w:bCs/>
          <w:w w:val="95"/>
          <w:sz w:val="24"/>
          <w:szCs w:val="24"/>
        </w:rPr>
        <w:t>BÖLÜM</w:t>
      </w:r>
      <w:r w:rsidR="00F81AFD" w:rsidRPr="00F81AFD">
        <w:rPr>
          <w:rStyle w:val="Gl"/>
          <w:rFonts w:ascii="Arial" w:hAnsi="Arial" w:cs="Arial"/>
          <w:b w:val="0"/>
          <w:bCs w:val="0"/>
          <w:color w:val="1F1F1F"/>
          <w:shd w:val="clear" w:color="auto" w:fill="FFFFFF"/>
          <w:rtl/>
        </w:rPr>
        <w:t xml:space="preserve"> </w:t>
      </w:r>
    </w:p>
    <w:p w14:paraId="02ADA983" w14:textId="68604767" w:rsidR="00721B75" w:rsidRDefault="00F81AFD" w:rsidP="00BF5226">
      <w:pPr>
        <w:widowControl w:val="0"/>
        <w:autoSpaceDE w:val="0"/>
        <w:autoSpaceDN w:val="0"/>
        <w:spacing w:after="0" w:line="274" w:lineRule="exact"/>
        <w:ind w:left="765" w:right="64"/>
        <w:jc w:val="both"/>
        <w:outlineLvl w:val="0"/>
        <w:rPr>
          <w:rStyle w:val="Gl"/>
          <w:rFonts w:ascii="Arial" w:hAnsi="Arial" w:cs="Arial"/>
          <w:b w:val="0"/>
          <w:bCs w:val="0"/>
          <w:color w:val="1F1F1F"/>
          <w:shd w:val="clear" w:color="auto" w:fill="FFFFFF"/>
          <w:rtl/>
        </w:rPr>
      </w:pPr>
      <w:r>
        <w:rPr>
          <w:rStyle w:val="Gl"/>
          <w:rFonts w:ascii="Arial" w:hAnsi="Arial" w:cs="Arial"/>
          <w:b w:val="0"/>
          <w:bCs w:val="0"/>
          <w:color w:val="1F1F1F"/>
          <w:shd w:val="clear" w:color="auto" w:fill="FFFFFF"/>
          <w:rtl/>
        </w:rPr>
        <w:t>الفصل الأول</w:t>
      </w:r>
    </w:p>
    <w:p w14:paraId="0D1B38D7" w14:textId="77777777" w:rsidR="00F81AFD" w:rsidRPr="003A3390" w:rsidRDefault="00F81AFD" w:rsidP="00BF5226">
      <w:pPr>
        <w:widowControl w:val="0"/>
        <w:autoSpaceDE w:val="0"/>
        <w:autoSpaceDN w:val="0"/>
        <w:spacing w:after="0" w:line="274" w:lineRule="exact"/>
        <w:ind w:left="765" w:right="64"/>
        <w:jc w:val="both"/>
        <w:outlineLvl w:val="0"/>
        <w:rPr>
          <w:rFonts w:ascii="Times New Roman" w:eastAsia="Times New Roman" w:hAnsi="Times New Roman" w:cs="Times New Roman"/>
          <w:b/>
          <w:bCs/>
          <w:sz w:val="24"/>
          <w:szCs w:val="24"/>
        </w:rPr>
      </w:pPr>
    </w:p>
    <w:p w14:paraId="5B4CB3B2" w14:textId="77777777" w:rsidR="00721B75" w:rsidRDefault="00721B75" w:rsidP="00BF5226">
      <w:pPr>
        <w:widowControl w:val="0"/>
        <w:autoSpaceDE w:val="0"/>
        <w:autoSpaceDN w:val="0"/>
        <w:spacing w:before="137" w:after="0" w:line="240" w:lineRule="auto"/>
        <w:ind w:left="765" w:right="65"/>
        <w:jc w:val="both"/>
        <w:rPr>
          <w:rFonts w:ascii="Times New Roman" w:eastAsia="Times New Roman" w:hAnsi="Times New Roman" w:cs="Times New Roman"/>
          <w:b/>
          <w:spacing w:val="-1"/>
          <w:sz w:val="24"/>
          <w:rtl/>
        </w:rPr>
      </w:pPr>
      <w:r w:rsidRPr="003A3390">
        <w:rPr>
          <w:rFonts w:ascii="Times New Roman" w:eastAsia="Times New Roman" w:hAnsi="Times New Roman" w:cs="Times New Roman"/>
          <w:b/>
          <w:spacing w:val="-2"/>
          <w:sz w:val="24"/>
        </w:rPr>
        <w:t>Amaç,</w:t>
      </w:r>
      <w:r w:rsidRPr="003A3390">
        <w:rPr>
          <w:rFonts w:ascii="Times New Roman" w:eastAsia="Times New Roman" w:hAnsi="Times New Roman" w:cs="Times New Roman"/>
          <w:b/>
          <w:spacing w:val="-15"/>
          <w:sz w:val="24"/>
        </w:rPr>
        <w:t xml:space="preserve"> </w:t>
      </w:r>
      <w:r w:rsidRPr="003A3390">
        <w:rPr>
          <w:rFonts w:ascii="Times New Roman" w:eastAsia="Times New Roman" w:hAnsi="Times New Roman" w:cs="Times New Roman"/>
          <w:b/>
          <w:spacing w:val="-1"/>
          <w:sz w:val="24"/>
        </w:rPr>
        <w:t>Kapsam,</w:t>
      </w:r>
      <w:r w:rsidRPr="003A3390">
        <w:rPr>
          <w:rFonts w:ascii="Times New Roman" w:eastAsia="Times New Roman" w:hAnsi="Times New Roman" w:cs="Times New Roman"/>
          <w:b/>
          <w:spacing w:val="-9"/>
          <w:sz w:val="24"/>
        </w:rPr>
        <w:t xml:space="preserve"> </w:t>
      </w:r>
      <w:r w:rsidRPr="003A3390">
        <w:rPr>
          <w:rFonts w:ascii="Times New Roman" w:eastAsia="Times New Roman" w:hAnsi="Times New Roman" w:cs="Times New Roman"/>
          <w:b/>
          <w:spacing w:val="-1"/>
          <w:sz w:val="24"/>
        </w:rPr>
        <w:t>Dayanak,</w:t>
      </w:r>
      <w:r w:rsidRPr="003A3390">
        <w:rPr>
          <w:rFonts w:ascii="Times New Roman" w:eastAsia="Times New Roman" w:hAnsi="Times New Roman" w:cs="Times New Roman"/>
          <w:b/>
          <w:spacing w:val="-10"/>
          <w:sz w:val="24"/>
        </w:rPr>
        <w:t xml:space="preserve"> </w:t>
      </w:r>
      <w:r w:rsidRPr="003A3390">
        <w:rPr>
          <w:rFonts w:ascii="Times New Roman" w:eastAsia="Times New Roman" w:hAnsi="Times New Roman" w:cs="Times New Roman"/>
          <w:b/>
          <w:spacing w:val="-1"/>
          <w:sz w:val="24"/>
        </w:rPr>
        <w:t>Tanımlar</w:t>
      </w:r>
    </w:p>
    <w:p w14:paraId="2B0B7F6E" w14:textId="23F9FB87" w:rsidR="00F81AFD" w:rsidRPr="003A3390" w:rsidRDefault="00F81AFD" w:rsidP="00BF5226">
      <w:pPr>
        <w:widowControl w:val="0"/>
        <w:autoSpaceDE w:val="0"/>
        <w:autoSpaceDN w:val="0"/>
        <w:spacing w:before="137" w:after="0" w:line="240" w:lineRule="auto"/>
        <w:ind w:left="765" w:right="65"/>
        <w:jc w:val="both"/>
        <w:rPr>
          <w:rFonts w:ascii="Times New Roman" w:eastAsia="Times New Roman" w:hAnsi="Times New Roman" w:cs="Times New Roman"/>
          <w:b/>
          <w:sz w:val="24"/>
        </w:rPr>
      </w:pPr>
      <w:r>
        <w:rPr>
          <w:rStyle w:val="Gl"/>
          <w:rFonts w:ascii="Arial" w:hAnsi="Arial" w:cs="Arial"/>
          <w:b w:val="0"/>
          <w:bCs w:val="0"/>
          <w:color w:val="1F1F1F"/>
          <w:shd w:val="clear" w:color="auto" w:fill="FFFFFF"/>
          <w:rtl/>
        </w:rPr>
        <w:t>الهدف، النطاق، الأسس، المصطلحات</w:t>
      </w:r>
    </w:p>
    <w:p w14:paraId="28969AD8" w14:textId="77777777" w:rsidR="00721B75" w:rsidRPr="003A3390" w:rsidRDefault="00721B75" w:rsidP="00BF5226">
      <w:pPr>
        <w:widowControl w:val="0"/>
        <w:autoSpaceDE w:val="0"/>
        <w:autoSpaceDN w:val="0"/>
        <w:spacing w:after="0" w:line="240" w:lineRule="auto"/>
        <w:jc w:val="both"/>
        <w:rPr>
          <w:rFonts w:ascii="Times New Roman" w:eastAsia="Times New Roman" w:hAnsi="Times New Roman" w:cs="Times New Roman"/>
          <w:b/>
          <w:sz w:val="26"/>
          <w:szCs w:val="24"/>
        </w:rPr>
      </w:pPr>
    </w:p>
    <w:p w14:paraId="34BF1F85" w14:textId="77777777" w:rsidR="00721B75" w:rsidRDefault="00721B75" w:rsidP="00BF5226">
      <w:pPr>
        <w:jc w:val="both"/>
        <w:rPr>
          <w:rFonts w:ascii="Times New Roman" w:hAnsi="Times New Roman" w:cs="Times New Roman"/>
          <w:b/>
          <w:sz w:val="24"/>
          <w:szCs w:val="24"/>
        </w:rPr>
      </w:pPr>
    </w:p>
    <w:p w14:paraId="2328FCFF" w14:textId="2ADAC27A" w:rsidR="00721B75" w:rsidRPr="00170EB8" w:rsidRDefault="00721B75" w:rsidP="00BF5226">
      <w:pPr>
        <w:jc w:val="both"/>
        <w:rPr>
          <w:rFonts w:ascii="Times New Roman" w:hAnsi="Times New Roman" w:cs="Times New Roman"/>
          <w:b/>
          <w:sz w:val="24"/>
          <w:szCs w:val="24"/>
        </w:rPr>
      </w:pPr>
      <w:r w:rsidRPr="00170EB8">
        <w:rPr>
          <w:rFonts w:ascii="Times New Roman" w:hAnsi="Times New Roman" w:cs="Times New Roman"/>
          <w:b/>
          <w:sz w:val="24"/>
          <w:szCs w:val="24"/>
        </w:rPr>
        <w:t>Amaç</w:t>
      </w:r>
      <w:r w:rsidR="00F81AFD">
        <w:rPr>
          <w:rFonts w:ascii="Times New Roman" w:hAnsi="Times New Roman" w:cs="Times New Roman" w:hint="cs"/>
          <w:b/>
          <w:sz w:val="24"/>
          <w:szCs w:val="24"/>
          <w:rtl/>
        </w:rPr>
        <w:t xml:space="preserve"> </w:t>
      </w:r>
      <w:r w:rsidR="00F81AFD">
        <w:rPr>
          <w:rStyle w:val="Gl"/>
          <w:rFonts w:ascii="Arial" w:hAnsi="Arial" w:cs="Arial"/>
          <w:b w:val="0"/>
          <w:bCs w:val="0"/>
          <w:color w:val="1F1F1F"/>
          <w:shd w:val="clear" w:color="auto" w:fill="FFFFFF"/>
          <w:rtl/>
        </w:rPr>
        <w:t>الهدف</w:t>
      </w:r>
    </w:p>
    <w:p w14:paraId="51C17FF5" w14:textId="77777777" w:rsidR="00F81AFD" w:rsidRDefault="00721B75" w:rsidP="00BF5226">
      <w:pPr>
        <w:jc w:val="both"/>
        <w:rPr>
          <w:rFonts w:ascii="Times New Roman" w:hAnsi="Times New Roman" w:cs="Times New Roman"/>
          <w:sz w:val="24"/>
          <w:szCs w:val="24"/>
          <w:rtl/>
        </w:rPr>
      </w:pPr>
      <w:r w:rsidRPr="00CE7912">
        <w:rPr>
          <w:rFonts w:ascii="Times New Roman" w:hAnsi="Times New Roman" w:cs="Times New Roman"/>
          <w:b/>
          <w:sz w:val="24"/>
          <w:szCs w:val="24"/>
        </w:rPr>
        <w:t>MADDE 1</w:t>
      </w:r>
      <w:r w:rsidRPr="004161A4">
        <w:rPr>
          <w:rFonts w:ascii="Times New Roman" w:hAnsi="Times New Roman" w:cs="Times New Roman"/>
          <w:sz w:val="24"/>
          <w:szCs w:val="24"/>
        </w:rPr>
        <w:t xml:space="preserve"> – (1) Bu Yönergenin amacı, Ağrı İbrahim Çeçen Üniversitesi bünyesinde bulunan ön</w:t>
      </w:r>
      <w:r>
        <w:rPr>
          <w:rFonts w:ascii="Times New Roman" w:hAnsi="Times New Roman" w:cs="Times New Roman"/>
          <w:sz w:val="24"/>
          <w:szCs w:val="24"/>
        </w:rPr>
        <w:t xml:space="preserve"> </w:t>
      </w:r>
      <w:r w:rsidRPr="004161A4">
        <w:rPr>
          <w:rFonts w:ascii="Times New Roman" w:hAnsi="Times New Roman" w:cs="Times New Roman"/>
          <w:sz w:val="24"/>
          <w:szCs w:val="24"/>
        </w:rPr>
        <w:t>lisans ve lisans düzeyindeki diploma programlarına yabancı uyruklu öğrenci kabulüne ilişkin esasları belirlemektir.</w:t>
      </w:r>
    </w:p>
    <w:p w14:paraId="767E87A5" w14:textId="571EC03B" w:rsidR="00721B75" w:rsidRPr="004161A4" w:rsidRDefault="00F81AFD" w:rsidP="00BF5226">
      <w:pPr>
        <w:bidi/>
        <w:jc w:val="both"/>
        <w:rPr>
          <w:rFonts w:ascii="Times New Roman" w:hAnsi="Times New Roman" w:cs="Times New Roman"/>
          <w:sz w:val="24"/>
          <w:szCs w:val="24"/>
        </w:rPr>
      </w:pPr>
      <w:r w:rsidRPr="00F81AFD">
        <w:rPr>
          <w:rStyle w:val="Gl"/>
          <w:rFonts w:ascii="Arial" w:hAnsi="Arial" w:cs="Arial"/>
          <w:b w:val="0"/>
          <w:bCs w:val="0"/>
          <w:color w:val="1F1F1F"/>
          <w:shd w:val="clear" w:color="auto" w:fill="FFFFFF"/>
          <w:rtl/>
        </w:rPr>
        <w:t xml:space="preserve"> </w:t>
      </w:r>
      <w:r>
        <w:rPr>
          <w:rStyle w:val="Gl"/>
          <w:rFonts w:ascii="Arial" w:hAnsi="Arial" w:cs="Arial"/>
          <w:b w:val="0"/>
          <w:bCs w:val="0"/>
          <w:color w:val="1F1F1F"/>
          <w:shd w:val="clear" w:color="auto" w:fill="FFFFFF"/>
          <w:rtl/>
        </w:rPr>
        <w:t xml:space="preserve">المادة 1 - (1) الغرض من هذه اللائحة هو تحديد المبادئ المتعلقة بقبول الطلاب الأجانب من خارج تركيا إلى برامج البكالوريوس والدراسات العليا التي تقدمها جامعة إبراهيم </w:t>
      </w:r>
      <w:proofErr w:type="spellStart"/>
      <w:r>
        <w:rPr>
          <w:rStyle w:val="Gl"/>
          <w:rFonts w:ascii="Arial" w:hAnsi="Arial" w:cs="Arial"/>
          <w:b w:val="0"/>
          <w:bCs w:val="0"/>
          <w:color w:val="1F1F1F"/>
          <w:shd w:val="clear" w:color="auto" w:fill="FFFFFF"/>
          <w:rtl/>
        </w:rPr>
        <w:t>تشيتين</w:t>
      </w:r>
      <w:proofErr w:type="spellEnd"/>
      <w:r>
        <w:rPr>
          <w:rStyle w:val="Gl"/>
          <w:rFonts w:ascii="Arial" w:hAnsi="Arial" w:cs="Arial"/>
          <w:b w:val="0"/>
          <w:bCs w:val="0"/>
          <w:color w:val="1F1F1F"/>
          <w:shd w:val="clear" w:color="auto" w:fill="FFFFFF"/>
          <w:rtl/>
        </w:rPr>
        <w:t xml:space="preserve"> في أغري</w:t>
      </w:r>
      <w:r>
        <w:rPr>
          <w:rStyle w:val="Gl"/>
          <w:rFonts w:ascii="Arial" w:hAnsi="Arial" w:cs="Arial"/>
          <w:b w:val="0"/>
          <w:bCs w:val="0"/>
          <w:color w:val="1F1F1F"/>
          <w:shd w:val="clear" w:color="auto" w:fill="FFFFFF"/>
        </w:rPr>
        <w:t>.</w:t>
      </w:r>
    </w:p>
    <w:p w14:paraId="6F26A9F1" w14:textId="519EC109" w:rsidR="00721B75" w:rsidRPr="00170EB8" w:rsidRDefault="00721B75" w:rsidP="00BF5226">
      <w:pPr>
        <w:jc w:val="both"/>
        <w:rPr>
          <w:rFonts w:ascii="Times New Roman" w:hAnsi="Times New Roman" w:cs="Times New Roman"/>
          <w:b/>
          <w:sz w:val="24"/>
          <w:szCs w:val="24"/>
        </w:rPr>
      </w:pPr>
      <w:r w:rsidRPr="00170EB8">
        <w:rPr>
          <w:rFonts w:ascii="Times New Roman" w:hAnsi="Times New Roman" w:cs="Times New Roman"/>
          <w:b/>
          <w:sz w:val="24"/>
          <w:szCs w:val="24"/>
        </w:rPr>
        <w:t>Kapsam</w:t>
      </w:r>
      <w:r w:rsidR="00F81AFD">
        <w:rPr>
          <w:rFonts w:ascii="Times New Roman" w:hAnsi="Times New Roman" w:cs="Times New Roman" w:hint="cs"/>
          <w:b/>
          <w:sz w:val="24"/>
          <w:szCs w:val="24"/>
          <w:rtl/>
        </w:rPr>
        <w:t xml:space="preserve"> </w:t>
      </w:r>
      <w:r w:rsidR="00F81AFD">
        <w:rPr>
          <w:rStyle w:val="Gl"/>
          <w:rFonts w:ascii="Arial" w:hAnsi="Arial" w:cs="Arial"/>
          <w:b w:val="0"/>
          <w:bCs w:val="0"/>
          <w:color w:val="1F1F1F"/>
          <w:shd w:val="clear" w:color="auto" w:fill="FFFFFF"/>
          <w:rtl/>
        </w:rPr>
        <w:t>النطاق</w:t>
      </w:r>
      <w:r w:rsidR="00F81AFD">
        <w:rPr>
          <w:rStyle w:val="Gl"/>
          <w:rFonts w:ascii="Arial" w:hAnsi="Arial" w:cs="Arial" w:hint="cs"/>
          <w:b w:val="0"/>
          <w:bCs w:val="0"/>
          <w:color w:val="1F1F1F"/>
          <w:shd w:val="clear" w:color="auto" w:fill="FFFFFF"/>
          <w:rtl/>
        </w:rPr>
        <w:t xml:space="preserve"> </w:t>
      </w:r>
    </w:p>
    <w:p w14:paraId="39527D0F" w14:textId="7777777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b/>
          <w:sz w:val="24"/>
          <w:szCs w:val="24"/>
        </w:rPr>
        <w:t>MADDE 2</w:t>
      </w:r>
      <w:r w:rsidRPr="004161A4">
        <w:rPr>
          <w:rFonts w:ascii="Times New Roman" w:hAnsi="Times New Roman" w:cs="Times New Roman"/>
          <w:sz w:val="24"/>
          <w:szCs w:val="24"/>
        </w:rPr>
        <w:t xml:space="preserve"> – (1) Bu yönerge, yabancı uyruklu öğrenci kabulüne ilişkin kontenjan belirleme, başvuru, kabul ve değerlendirme koşullarını kapsar.</w:t>
      </w:r>
    </w:p>
    <w:p w14:paraId="551346A7" w14:textId="72F4558F" w:rsidR="00F81AFD" w:rsidRPr="004161A4" w:rsidRDefault="00F81AFD"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المادة 2 - (1) تغطي هذه اللائحة شروط تحديد الحصص والتقديم والقبول والتقييم المتعلقة بقبول الطلاب الأجانب</w:t>
      </w:r>
      <w:r>
        <w:rPr>
          <w:rStyle w:val="Gl"/>
          <w:rFonts w:ascii="Arial" w:hAnsi="Arial" w:cs="Arial"/>
          <w:b w:val="0"/>
          <w:bCs w:val="0"/>
          <w:color w:val="1F1F1F"/>
          <w:shd w:val="clear" w:color="auto" w:fill="FFFFFF"/>
        </w:rPr>
        <w:t>.</w:t>
      </w:r>
    </w:p>
    <w:p w14:paraId="2C9481B1" w14:textId="72F40C21" w:rsidR="00721B75" w:rsidRPr="00170EB8" w:rsidRDefault="00721B75" w:rsidP="00BF5226">
      <w:pPr>
        <w:jc w:val="both"/>
        <w:rPr>
          <w:rFonts w:ascii="Times New Roman" w:hAnsi="Times New Roman" w:cs="Times New Roman"/>
          <w:b/>
          <w:sz w:val="24"/>
          <w:szCs w:val="24"/>
        </w:rPr>
      </w:pPr>
      <w:r w:rsidRPr="00170EB8">
        <w:rPr>
          <w:rFonts w:ascii="Times New Roman" w:hAnsi="Times New Roman" w:cs="Times New Roman"/>
          <w:b/>
          <w:sz w:val="24"/>
          <w:szCs w:val="24"/>
        </w:rPr>
        <w:t>Dayanak</w:t>
      </w:r>
      <w:r w:rsidR="00F81AFD">
        <w:rPr>
          <w:rFonts w:ascii="Times New Roman" w:hAnsi="Times New Roman" w:cs="Times New Roman" w:hint="cs"/>
          <w:b/>
          <w:sz w:val="24"/>
          <w:szCs w:val="24"/>
          <w:rtl/>
        </w:rPr>
        <w:t xml:space="preserve"> </w:t>
      </w:r>
      <w:r w:rsidR="00F81AFD">
        <w:rPr>
          <w:rStyle w:val="Gl"/>
          <w:rFonts w:ascii="Arial" w:hAnsi="Arial" w:cs="Arial"/>
          <w:b w:val="0"/>
          <w:bCs w:val="0"/>
          <w:color w:val="1F1F1F"/>
          <w:shd w:val="clear" w:color="auto" w:fill="FFFFFF"/>
          <w:rtl/>
        </w:rPr>
        <w:t>الأساس</w:t>
      </w:r>
      <w:r w:rsidR="00F81AFD">
        <w:rPr>
          <w:rStyle w:val="Gl"/>
          <w:rFonts w:ascii="Arial" w:hAnsi="Arial" w:cs="Arial" w:hint="cs"/>
          <w:b w:val="0"/>
          <w:bCs w:val="0"/>
          <w:color w:val="1F1F1F"/>
          <w:shd w:val="clear" w:color="auto" w:fill="FFFFFF"/>
          <w:rtl/>
        </w:rPr>
        <w:t xml:space="preserve"> </w:t>
      </w:r>
    </w:p>
    <w:p w14:paraId="0BC1819D" w14:textId="77777777" w:rsidR="00F81AFD" w:rsidRDefault="00721B75" w:rsidP="00BF5226">
      <w:pPr>
        <w:spacing w:line="360" w:lineRule="auto"/>
        <w:jc w:val="both"/>
        <w:rPr>
          <w:rFonts w:ascii="Times New Roman" w:hAnsi="Times New Roman" w:cs="Times New Roman"/>
          <w:sz w:val="24"/>
          <w:szCs w:val="24"/>
          <w:rtl/>
        </w:rPr>
      </w:pPr>
      <w:r w:rsidRPr="00CE7912">
        <w:rPr>
          <w:rFonts w:ascii="Times New Roman" w:hAnsi="Times New Roman" w:cs="Times New Roman"/>
          <w:b/>
          <w:sz w:val="24"/>
          <w:szCs w:val="24"/>
        </w:rPr>
        <w:t>MADDE 3</w:t>
      </w:r>
      <w:r w:rsidRPr="004161A4">
        <w:rPr>
          <w:rFonts w:ascii="Times New Roman" w:hAnsi="Times New Roman" w:cs="Times New Roman"/>
          <w:sz w:val="24"/>
          <w:szCs w:val="24"/>
        </w:rPr>
        <w:t xml:space="preserve"> – (1) </w:t>
      </w:r>
      <w:r w:rsidRPr="004A19F1">
        <w:rPr>
          <w:rFonts w:ascii="Times New Roman" w:hAnsi="Times New Roman" w:cs="Times New Roman"/>
          <w:sz w:val="24"/>
          <w:szCs w:val="24"/>
        </w:rPr>
        <w:t>Bu Yönerge, 2547 sayılı Yükseköğretim Kanunu</w:t>
      </w:r>
      <w:r>
        <w:rPr>
          <w:rFonts w:ascii="Times New Roman" w:hAnsi="Times New Roman" w:cs="Times New Roman"/>
          <w:sz w:val="24"/>
          <w:szCs w:val="24"/>
        </w:rPr>
        <w:t>’</w:t>
      </w:r>
      <w:r w:rsidRPr="004A19F1">
        <w:rPr>
          <w:rFonts w:ascii="Times New Roman" w:hAnsi="Times New Roman" w:cs="Times New Roman"/>
          <w:sz w:val="24"/>
          <w:szCs w:val="24"/>
        </w:rPr>
        <w:t>nun 45</w:t>
      </w:r>
      <w:r>
        <w:rPr>
          <w:rFonts w:ascii="Times New Roman" w:hAnsi="Times New Roman" w:cs="Times New Roman"/>
          <w:sz w:val="24"/>
          <w:szCs w:val="24"/>
        </w:rPr>
        <w:t>’</w:t>
      </w:r>
      <w:r w:rsidRPr="004A19F1">
        <w:rPr>
          <w:rFonts w:ascii="Times New Roman" w:hAnsi="Times New Roman" w:cs="Times New Roman"/>
          <w:sz w:val="24"/>
          <w:szCs w:val="24"/>
        </w:rPr>
        <w:t>inci maddesinin (f) bendi ile Yükseköğretim Yürütme Kurulunun 13.02.2013 tarihli toplantısında kabul edilen “Yurtdışından Öğrenci Kabulüne İlişkin Esaslar”a dayanılarak hazırlanmıştır</w:t>
      </w:r>
      <w:r w:rsidRPr="004161A4">
        <w:rPr>
          <w:rFonts w:ascii="Times New Roman" w:hAnsi="Times New Roman" w:cs="Times New Roman"/>
          <w:sz w:val="24"/>
          <w:szCs w:val="24"/>
        </w:rPr>
        <w:t>.</w:t>
      </w:r>
    </w:p>
    <w:p w14:paraId="58402397" w14:textId="10FB1782" w:rsidR="00721B75" w:rsidRDefault="00F81AFD" w:rsidP="00BF5226">
      <w:pPr>
        <w:bidi/>
        <w:spacing w:line="360" w:lineRule="auto"/>
        <w:jc w:val="both"/>
        <w:rPr>
          <w:rFonts w:ascii="Times New Roman" w:hAnsi="Times New Roman" w:cs="Times New Roman"/>
          <w:sz w:val="24"/>
          <w:szCs w:val="24"/>
        </w:rPr>
      </w:pPr>
      <w:r>
        <w:rPr>
          <w:rFonts w:ascii="Times New Roman" w:hAnsi="Times New Roman" w:cs="Times New Roman" w:hint="cs"/>
          <w:sz w:val="24"/>
          <w:szCs w:val="24"/>
          <w:rtl/>
        </w:rPr>
        <w:t xml:space="preserve"> </w:t>
      </w:r>
      <w:r>
        <w:rPr>
          <w:rStyle w:val="Gl"/>
          <w:rFonts w:ascii="Arial" w:hAnsi="Arial" w:cs="Arial"/>
          <w:b w:val="0"/>
          <w:bCs w:val="0"/>
          <w:color w:val="1F1F1F"/>
          <w:shd w:val="clear" w:color="auto" w:fill="FFFFFF"/>
          <w:rtl/>
        </w:rPr>
        <w:t>المادة 3 - (1) تم إعداد هذه اللائحة بناءً على المادة 45 (ف) من قانون التعليم العالي رقم 2547 ومبادئ القبول للطلاب من خارج تركيا التي اعتمدتها لجنة التعليم العالي التنفيذية في اجتماعها المنعقد في 13 فبراير 2013</w:t>
      </w:r>
      <w:r>
        <w:rPr>
          <w:rStyle w:val="Gl"/>
          <w:rFonts w:ascii="Arial" w:hAnsi="Arial" w:cs="Arial"/>
          <w:b w:val="0"/>
          <w:bCs w:val="0"/>
          <w:color w:val="1F1F1F"/>
          <w:shd w:val="clear" w:color="auto" w:fill="FFFFFF"/>
        </w:rPr>
        <w:t>.</w:t>
      </w:r>
    </w:p>
    <w:p w14:paraId="2FA22BDA" w14:textId="7A632E38" w:rsidR="00721B75" w:rsidRPr="004161A4" w:rsidRDefault="00721B75" w:rsidP="00BF5226">
      <w:pPr>
        <w:jc w:val="both"/>
        <w:rPr>
          <w:rFonts w:ascii="Times New Roman" w:hAnsi="Times New Roman" w:cs="Times New Roman"/>
          <w:sz w:val="24"/>
          <w:szCs w:val="24"/>
        </w:rPr>
      </w:pPr>
      <w:r w:rsidRPr="00170EB8">
        <w:rPr>
          <w:rFonts w:ascii="Times New Roman" w:hAnsi="Times New Roman" w:cs="Times New Roman"/>
          <w:b/>
          <w:sz w:val="24"/>
          <w:szCs w:val="24"/>
        </w:rPr>
        <w:t>Tanımlar</w:t>
      </w:r>
      <w:r w:rsidR="00F81AFD">
        <w:rPr>
          <w:rFonts w:ascii="Times New Roman" w:hAnsi="Times New Roman" w:cs="Times New Roman" w:hint="cs"/>
          <w:b/>
          <w:sz w:val="24"/>
          <w:szCs w:val="24"/>
          <w:rtl/>
        </w:rPr>
        <w:t xml:space="preserve"> </w:t>
      </w:r>
      <w:r w:rsidR="00F81AFD">
        <w:rPr>
          <w:rStyle w:val="Gl"/>
          <w:rFonts w:ascii="Arial" w:hAnsi="Arial" w:cs="Arial"/>
          <w:b w:val="0"/>
          <w:bCs w:val="0"/>
          <w:color w:val="1F1F1F"/>
          <w:shd w:val="clear" w:color="auto" w:fill="FFFFFF"/>
          <w:rtl/>
        </w:rPr>
        <w:t>المصطلحات</w:t>
      </w:r>
      <w:r w:rsidR="00F81AFD">
        <w:rPr>
          <w:rStyle w:val="Gl"/>
          <w:rFonts w:ascii="Arial" w:hAnsi="Arial" w:cs="Arial" w:hint="cs"/>
          <w:b w:val="0"/>
          <w:bCs w:val="0"/>
          <w:color w:val="1F1F1F"/>
          <w:shd w:val="clear" w:color="auto" w:fill="FFFFFF"/>
          <w:rtl/>
        </w:rPr>
        <w:t xml:space="preserve"> </w:t>
      </w:r>
    </w:p>
    <w:p w14:paraId="7B79156C" w14:textId="4DE12D2A" w:rsidR="00721B75" w:rsidRPr="004161A4" w:rsidRDefault="00721B75" w:rsidP="00BF5226">
      <w:pPr>
        <w:jc w:val="both"/>
        <w:rPr>
          <w:rFonts w:ascii="Times New Roman" w:hAnsi="Times New Roman" w:cs="Times New Roman"/>
          <w:sz w:val="24"/>
          <w:szCs w:val="24"/>
        </w:rPr>
      </w:pPr>
      <w:r w:rsidRPr="00CE7912">
        <w:rPr>
          <w:rFonts w:ascii="Times New Roman" w:hAnsi="Times New Roman" w:cs="Times New Roman"/>
          <w:b/>
          <w:sz w:val="24"/>
          <w:szCs w:val="24"/>
        </w:rPr>
        <w:t>MADDE 4</w:t>
      </w:r>
      <w:r>
        <w:rPr>
          <w:rFonts w:ascii="Times New Roman" w:hAnsi="Times New Roman" w:cs="Times New Roman"/>
          <w:sz w:val="24"/>
          <w:szCs w:val="24"/>
        </w:rPr>
        <w:t xml:space="preserve"> – (1) Bu yönergede geçen</w:t>
      </w:r>
      <w:r w:rsidR="00F81AFD">
        <w:rPr>
          <w:rFonts w:ascii="Times New Roman" w:hAnsi="Times New Roman" w:cs="Times New Roman" w:hint="cs"/>
          <w:sz w:val="24"/>
          <w:szCs w:val="24"/>
          <w:rtl/>
        </w:rPr>
        <w:t xml:space="preserve"> </w:t>
      </w:r>
      <w:r w:rsidR="00F81AFD">
        <w:rPr>
          <w:rStyle w:val="Gl"/>
          <w:rFonts w:ascii="Arial" w:hAnsi="Arial" w:cs="Arial"/>
          <w:b w:val="0"/>
          <w:bCs w:val="0"/>
          <w:color w:val="1F1F1F"/>
          <w:shd w:val="clear" w:color="auto" w:fill="FFFFFF"/>
          <w:rtl/>
        </w:rPr>
        <w:t xml:space="preserve">المادة </w:t>
      </w:r>
      <w:proofErr w:type="gramStart"/>
      <w:r w:rsidR="00F81AFD">
        <w:rPr>
          <w:rStyle w:val="Gl"/>
          <w:rFonts w:ascii="Arial" w:hAnsi="Arial" w:cs="Arial"/>
          <w:b w:val="0"/>
          <w:bCs w:val="0"/>
          <w:color w:val="1F1F1F"/>
          <w:shd w:val="clear" w:color="auto" w:fill="FFFFFF"/>
          <w:rtl/>
        </w:rPr>
        <w:t>4 -</w:t>
      </w:r>
      <w:proofErr w:type="gramEnd"/>
      <w:r w:rsidR="00F81AFD">
        <w:rPr>
          <w:rStyle w:val="Gl"/>
          <w:rFonts w:ascii="Arial" w:hAnsi="Arial" w:cs="Arial"/>
          <w:b w:val="0"/>
          <w:bCs w:val="0"/>
          <w:color w:val="1F1F1F"/>
          <w:shd w:val="clear" w:color="auto" w:fill="FFFFFF"/>
          <w:rtl/>
        </w:rPr>
        <w:t xml:space="preserve"> (1) في هذه اللائحة</w:t>
      </w:r>
      <w:r w:rsidR="00F81AFD">
        <w:rPr>
          <w:rStyle w:val="Gl"/>
          <w:rFonts w:ascii="Arial" w:hAnsi="Arial" w:cs="Arial"/>
          <w:b w:val="0"/>
          <w:bCs w:val="0"/>
          <w:color w:val="1F1F1F"/>
          <w:shd w:val="clear" w:color="auto" w:fill="FFFFFF"/>
        </w:rPr>
        <w:t>:</w:t>
      </w:r>
    </w:p>
    <w:p w14:paraId="6211ACF6" w14:textId="77777777" w:rsidR="0065708E" w:rsidRPr="0065708E" w:rsidRDefault="00721B75" w:rsidP="00BF5226">
      <w:pPr>
        <w:numPr>
          <w:ilvl w:val="0"/>
          <w:numId w:val="1"/>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sidRPr="004161A4">
        <w:rPr>
          <w:rFonts w:ascii="Times New Roman" w:hAnsi="Times New Roman" w:cs="Times New Roman"/>
          <w:sz w:val="24"/>
          <w:szCs w:val="24"/>
        </w:rPr>
        <w:t>a) Birim: Ağrı İbrahim Çeçen Üniversitesi bünyesindeki fakülte ve yüksekokulları,</w:t>
      </w:r>
    </w:p>
    <w:p w14:paraId="07A821BD" w14:textId="5EA7AFD7" w:rsidR="00F81AFD" w:rsidRPr="00F81AFD" w:rsidRDefault="00F81AFD" w:rsidP="00BF5226">
      <w:pPr>
        <w:numPr>
          <w:ilvl w:val="0"/>
          <w:numId w:val="1"/>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lastRenderedPageBreak/>
        <w:t xml:space="preserve"> </w:t>
      </w:r>
      <w:r w:rsidRPr="00F81AFD">
        <w:rPr>
          <w:rFonts w:ascii="Arial" w:eastAsia="Times New Roman" w:hAnsi="Arial" w:cs="Arial"/>
          <w:color w:val="1F1F1F"/>
          <w:sz w:val="24"/>
          <w:szCs w:val="24"/>
          <w:rtl/>
          <w:lang w:eastAsia="tr-TR"/>
        </w:rPr>
        <w:t>وحدة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 xml:space="preserve">تعني الكليات والمعاهد التي تنتمي إلى جامعة إبراهيم </w:t>
      </w:r>
      <w:proofErr w:type="spellStart"/>
      <w:r w:rsidRPr="00F81AFD">
        <w:rPr>
          <w:rFonts w:ascii="Arial" w:eastAsia="Times New Roman" w:hAnsi="Arial" w:cs="Arial"/>
          <w:color w:val="1F1F1F"/>
          <w:sz w:val="24"/>
          <w:szCs w:val="24"/>
          <w:rtl/>
          <w:lang w:eastAsia="tr-TR"/>
        </w:rPr>
        <w:t>تشيتين</w:t>
      </w:r>
      <w:proofErr w:type="spellEnd"/>
      <w:r w:rsidRPr="00F81AFD">
        <w:rPr>
          <w:rFonts w:ascii="Arial" w:eastAsia="Times New Roman" w:hAnsi="Arial" w:cs="Arial"/>
          <w:color w:val="1F1F1F"/>
          <w:sz w:val="24"/>
          <w:szCs w:val="24"/>
          <w:rtl/>
          <w:lang w:eastAsia="tr-TR"/>
        </w:rPr>
        <w:t xml:space="preserve"> في أغري</w:t>
      </w:r>
      <w:r w:rsidRPr="00F81AFD">
        <w:rPr>
          <w:rFonts w:ascii="Arial" w:eastAsia="Times New Roman" w:hAnsi="Arial" w:cs="Arial"/>
          <w:color w:val="1F1F1F"/>
          <w:sz w:val="24"/>
          <w:szCs w:val="24"/>
          <w:lang w:eastAsia="tr-TR"/>
        </w:rPr>
        <w:t>.</w:t>
      </w:r>
    </w:p>
    <w:p w14:paraId="6F37B828" w14:textId="582308AE" w:rsidR="00721B75" w:rsidRPr="004161A4" w:rsidRDefault="00721B75" w:rsidP="00BF5226">
      <w:pPr>
        <w:jc w:val="both"/>
        <w:rPr>
          <w:rFonts w:ascii="Times New Roman" w:hAnsi="Times New Roman" w:cs="Times New Roman"/>
          <w:sz w:val="24"/>
          <w:szCs w:val="24"/>
        </w:rPr>
      </w:pPr>
    </w:p>
    <w:p w14:paraId="3E71FB2F" w14:textId="77777777" w:rsidR="0065708E" w:rsidRDefault="00721B75" w:rsidP="00BF5226">
      <w:pPr>
        <w:numPr>
          <w:ilvl w:val="0"/>
          <w:numId w:val="2"/>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sidRPr="004161A4">
        <w:rPr>
          <w:rFonts w:ascii="Times New Roman" w:hAnsi="Times New Roman" w:cs="Times New Roman"/>
          <w:sz w:val="24"/>
          <w:szCs w:val="24"/>
        </w:rPr>
        <w:t>b) Birim Yönetim Kurulu: Ağrı İbrahim Çeçen Üniversitesi bünyesindeki fakülte, yüksekokul ve meslek yüksekokul Yönetim Kurulunu,</w:t>
      </w:r>
      <w:r w:rsidR="00F81AFD" w:rsidRPr="00F81AFD">
        <w:rPr>
          <w:rStyle w:val="Gl"/>
          <w:rFonts w:ascii="Arial" w:hAnsi="Arial" w:cs="Arial"/>
          <w:b w:val="0"/>
          <w:bCs w:val="0"/>
          <w:color w:val="1F1F1F"/>
          <w:rtl/>
        </w:rPr>
        <w:t xml:space="preserve"> </w:t>
      </w:r>
      <w:r w:rsidR="00F81AFD" w:rsidRPr="00F81AFD">
        <w:rPr>
          <w:rFonts w:ascii="Arial" w:eastAsia="Times New Roman" w:hAnsi="Arial" w:cs="Arial"/>
          <w:color w:val="1F1F1F"/>
          <w:sz w:val="24"/>
          <w:szCs w:val="24"/>
          <w:rtl/>
          <w:lang w:eastAsia="tr-TR"/>
        </w:rPr>
        <w:t>مجلس الوحدة</w:t>
      </w:r>
    </w:p>
    <w:p w14:paraId="320E413A" w14:textId="56935AC0" w:rsidR="00F81AFD" w:rsidRPr="00F81AFD" w:rsidRDefault="0065708E" w:rsidP="00BF5226">
      <w:pPr>
        <w:shd w:val="clear" w:color="auto" w:fill="FFFFFF"/>
        <w:bidi/>
        <w:spacing w:before="100" w:beforeAutospacing="1" w:after="150" w:line="240" w:lineRule="auto"/>
        <w:ind w:left="360"/>
        <w:jc w:val="both"/>
        <w:rPr>
          <w:rFonts w:ascii="Arial" w:eastAsia="Times New Roman" w:hAnsi="Arial" w:cs="Arial"/>
          <w:color w:val="1F1F1F"/>
          <w:sz w:val="24"/>
          <w:szCs w:val="24"/>
          <w:lang w:eastAsia="tr-TR"/>
        </w:rPr>
      </w:pPr>
      <w:r>
        <w:rPr>
          <w:rFonts w:ascii="Arial" w:eastAsia="Times New Roman" w:hAnsi="Arial" w:cs="Arial" w:hint="cs"/>
          <w:color w:val="1F1F1F"/>
          <w:sz w:val="24"/>
          <w:szCs w:val="24"/>
          <w:rtl/>
          <w:lang w:eastAsia="tr-TR"/>
        </w:rPr>
        <w:t xml:space="preserve"> </w:t>
      </w:r>
      <w:r w:rsidR="00F81AFD" w:rsidRPr="00F81AFD">
        <w:rPr>
          <w:rFonts w:ascii="Arial" w:eastAsia="Times New Roman" w:hAnsi="Arial" w:cs="Arial"/>
          <w:color w:val="1F1F1F"/>
          <w:sz w:val="24"/>
          <w:szCs w:val="24"/>
          <w:lang w:eastAsia="tr-TR"/>
        </w:rPr>
        <w:t> </w:t>
      </w:r>
      <w:r w:rsidR="00F81AFD" w:rsidRPr="00F81AFD">
        <w:rPr>
          <w:rFonts w:ascii="Arial" w:eastAsia="Times New Roman" w:hAnsi="Arial" w:cs="Arial"/>
          <w:color w:val="1F1F1F"/>
          <w:sz w:val="24"/>
          <w:szCs w:val="24"/>
          <w:rtl/>
          <w:lang w:eastAsia="tr-TR"/>
        </w:rPr>
        <w:t xml:space="preserve">يشير إلى مجلس كليات ومعاهد جامعة إبراهيم </w:t>
      </w:r>
      <w:proofErr w:type="spellStart"/>
      <w:r w:rsidR="00F81AFD" w:rsidRPr="00F81AFD">
        <w:rPr>
          <w:rFonts w:ascii="Arial" w:eastAsia="Times New Roman" w:hAnsi="Arial" w:cs="Arial"/>
          <w:color w:val="1F1F1F"/>
          <w:sz w:val="24"/>
          <w:szCs w:val="24"/>
          <w:rtl/>
          <w:lang w:eastAsia="tr-TR"/>
        </w:rPr>
        <w:t>تشيتين</w:t>
      </w:r>
      <w:proofErr w:type="spellEnd"/>
      <w:r w:rsidR="00F81AFD" w:rsidRPr="00F81AFD">
        <w:rPr>
          <w:rFonts w:ascii="Arial" w:eastAsia="Times New Roman" w:hAnsi="Arial" w:cs="Arial"/>
          <w:color w:val="1F1F1F"/>
          <w:sz w:val="24"/>
          <w:szCs w:val="24"/>
          <w:rtl/>
          <w:lang w:eastAsia="tr-TR"/>
        </w:rPr>
        <w:t xml:space="preserve"> في أغري</w:t>
      </w:r>
      <w:r w:rsidR="00F81AFD" w:rsidRPr="00F81AFD">
        <w:rPr>
          <w:rFonts w:ascii="Arial" w:eastAsia="Times New Roman" w:hAnsi="Arial" w:cs="Arial"/>
          <w:color w:val="1F1F1F"/>
          <w:sz w:val="24"/>
          <w:szCs w:val="24"/>
          <w:lang w:eastAsia="tr-TR"/>
        </w:rPr>
        <w:t>.</w:t>
      </w:r>
    </w:p>
    <w:p w14:paraId="47A0D456" w14:textId="67E91088" w:rsidR="00721B75" w:rsidRPr="004161A4" w:rsidRDefault="00721B75" w:rsidP="00BF5226">
      <w:pPr>
        <w:jc w:val="both"/>
        <w:rPr>
          <w:rFonts w:ascii="Times New Roman" w:hAnsi="Times New Roman" w:cs="Times New Roman"/>
          <w:sz w:val="24"/>
          <w:szCs w:val="24"/>
        </w:rPr>
      </w:pPr>
    </w:p>
    <w:p w14:paraId="289D7D9C" w14:textId="77777777" w:rsidR="0065708E" w:rsidRPr="0065708E" w:rsidRDefault="00721B75" w:rsidP="00BF5226">
      <w:pPr>
        <w:numPr>
          <w:ilvl w:val="0"/>
          <w:numId w:val="3"/>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sidRPr="004161A4">
        <w:rPr>
          <w:rFonts w:ascii="Times New Roman" w:hAnsi="Times New Roman" w:cs="Times New Roman"/>
          <w:sz w:val="24"/>
          <w:szCs w:val="24"/>
        </w:rPr>
        <w:t xml:space="preserve">c) KKTC: </w:t>
      </w:r>
      <w:proofErr w:type="gramStart"/>
      <w:r w:rsidRPr="004161A4">
        <w:rPr>
          <w:rFonts w:ascii="Times New Roman" w:hAnsi="Times New Roman" w:cs="Times New Roman"/>
          <w:sz w:val="24"/>
          <w:szCs w:val="24"/>
        </w:rPr>
        <w:t>Kuzey Kıbrıs Türk Cumhuriyetini</w:t>
      </w:r>
      <w:proofErr w:type="gramEnd"/>
      <w:r w:rsidRPr="004161A4">
        <w:rPr>
          <w:rFonts w:ascii="Times New Roman" w:hAnsi="Times New Roman" w:cs="Times New Roman"/>
          <w:sz w:val="24"/>
          <w:szCs w:val="24"/>
        </w:rPr>
        <w:t>,</w:t>
      </w:r>
    </w:p>
    <w:p w14:paraId="18B0A5C3" w14:textId="41710A1B" w:rsidR="00F81AFD" w:rsidRPr="00F81AFD" w:rsidRDefault="00F81AFD" w:rsidP="00BF5226">
      <w:pPr>
        <w:numPr>
          <w:ilvl w:val="0"/>
          <w:numId w:val="3"/>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قبرص الشمالية التركية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تعني قبرص التركية</w:t>
      </w:r>
      <w:r w:rsidRPr="00F81AFD">
        <w:rPr>
          <w:rFonts w:ascii="Arial" w:eastAsia="Times New Roman" w:hAnsi="Arial" w:cs="Arial"/>
          <w:color w:val="1F1F1F"/>
          <w:sz w:val="24"/>
          <w:szCs w:val="24"/>
          <w:lang w:eastAsia="tr-TR"/>
        </w:rPr>
        <w:t>.</w:t>
      </w:r>
    </w:p>
    <w:p w14:paraId="7FFEC02E" w14:textId="4BD3EEEC" w:rsidR="00721B75" w:rsidRPr="004161A4" w:rsidRDefault="00721B75" w:rsidP="00BF5226">
      <w:pPr>
        <w:jc w:val="both"/>
        <w:rPr>
          <w:rFonts w:ascii="Times New Roman" w:hAnsi="Times New Roman" w:cs="Times New Roman"/>
          <w:sz w:val="24"/>
          <w:szCs w:val="24"/>
        </w:rPr>
      </w:pPr>
    </w:p>
    <w:p w14:paraId="65A6DB10" w14:textId="77777777" w:rsidR="0065708E" w:rsidRPr="0065708E" w:rsidRDefault="00721B75" w:rsidP="00BF5226">
      <w:pPr>
        <w:numPr>
          <w:ilvl w:val="0"/>
          <w:numId w:val="4"/>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sidRPr="004161A4">
        <w:rPr>
          <w:rFonts w:ascii="Times New Roman" w:hAnsi="Times New Roman" w:cs="Times New Roman"/>
          <w:sz w:val="24"/>
          <w:szCs w:val="24"/>
        </w:rPr>
        <w:t>ç) Program: Ön</w:t>
      </w:r>
      <w:r>
        <w:rPr>
          <w:rFonts w:ascii="Times New Roman" w:hAnsi="Times New Roman" w:cs="Times New Roman"/>
          <w:sz w:val="24"/>
          <w:szCs w:val="24"/>
        </w:rPr>
        <w:t xml:space="preserve"> </w:t>
      </w:r>
      <w:r w:rsidRPr="004161A4">
        <w:rPr>
          <w:rFonts w:ascii="Times New Roman" w:hAnsi="Times New Roman" w:cs="Times New Roman"/>
          <w:sz w:val="24"/>
          <w:szCs w:val="24"/>
        </w:rPr>
        <w:t>lisans ve Lisans düzeyindeki diploma programını,</w:t>
      </w:r>
    </w:p>
    <w:p w14:paraId="2136CB5F" w14:textId="6A840453" w:rsidR="00F81AFD" w:rsidRPr="00F81AFD" w:rsidRDefault="00F81AFD" w:rsidP="00BF5226">
      <w:pPr>
        <w:numPr>
          <w:ilvl w:val="0"/>
          <w:numId w:val="4"/>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البرنامج</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يشير إلى برنامج البكالوريوس أو الدراسات العليا</w:t>
      </w:r>
      <w:r w:rsidRPr="00F81AFD">
        <w:rPr>
          <w:rFonts w:ascii="Arial" w:eastAsia="Times New Roman" w:hAnsi="Arial" w:cs="Arial"/>
          <w:color w:val="1F1F1F"/>
          <w:sz w:val="24"/>
          <w:szCs w:val="24"/>
          <w:lang w:eastAsia="tr-TR"/>
        </w:rPr>
        <w:t>.</w:t>
      </w:r>
    </w:p>
    <w:p w14:paraId="6B1F95DA" w14:textId="4E24B308" w:rsidR="00721B75" w:rsidRPr="004161A4" w:rsidRDefault="00721B75" w:rsidP="00BF5226">
      <w:pPr>
        <w:jc w:val="both"/>
        <w:rPr>
          <w:rFonts w:ascii="Times New Roman" w:hAnsi="Times New Roman" w:cs="Times New Roman"/>
          <w:sz w:val="24"/>
          <w:szCs w:val="24"/>
        </w:rPr>
      </w:pPr>
    </w:p>
    <w:p w14:paraId="193EBCE2" w14:textId="77777777" w:rsidR="0065708E" w:rsidRPr="0065708E" w:rsidRDefault="00446AAF" w:rsidP="00BF5226">
      <w:pPr>
        <w:numPr>
          <w:ilvl w:val="0"/>
          <w:numId w:val="5"/>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Pr>
          <w:rFonts w:ascii="Times New Roman" w:hAnsi="Times New Roman" w:cs="Times New Roman"/>
          <w:sz w:val="24"/>
          <w:szCs w:val="24"/>
        </w:rPr>
        <w:t>d</w:t>
      </w:r>
      <w:r w:rsidR="00721B75" w:rsidRPr="004161A4">
        <w:rPr>
          <w:rFonts w:ascii="Times New Roman" w:hAnsi="Times New Roman" w:cs="Times New Roman"/>
          <w:sz w:val="24"/>
          <w:szCs w:val="24"/>
        </w:rPr>
        <w:t>) Rektörlük: Ağrı İbrahim Çeçen Üniversitesi Rektörlüğünü,</w:t>
      </w:r>
    </w:p>
    <w:p w14:paraId="0C0BC705" w14:textId="4D2ED8C4" w:rsidR="00F81AFD" w:rsidRPr="00F81AFD" w:rsidRDefault="00F81AFD" w:rsidP="00BF5226">
      <w:pPr>
        <w:numPr>
          <w:ilvl w:val="0"/>
          <w:numId w:val="5"/>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الرئاسة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 xml:space="preserve">تعني رئاسة جامعة إبراهيم </w:t>
      </w:r>
      <w:proofErr w:type="spellStart"/>
      <w:r w:rsidRPr="00F81AFD">
        <w:rPr>
          <w:rFonts w:ascii="Arial" w:eastAsia="Times New Roman" w:hAnsi="Arial" w:cs="Arial"/>
          <w:color w:val="1F1F1F"/>
          <w:sz w:val="24"/>
          <w:szCs w:val="24"/>
          <w:rtl/>
          <w:lang w:eastAsia="tr-TR"/>
        </w:rPr>
        <w:t>تشيتين</w:t>
      </w:r>
      <w:proofErr w:type="spellEnd"/>
      <w:r w:rsidRPr="00F81AFD">
        <w:rPr>
          <w:rFonts w:ascii="Arial" w:eastAsia="Times New Roman" w:hAnsi="Arial" w:cs="Arial"/>
          <w:color w:val="1F1F1F"/>
          <w:sz w:val="24"/>
          <w:szCs w:val="24"/>
          <w:rtl/>
          <w:lang w:eastAsia="tr-TR"/>
        </w:rPr>
        <w:t xml:space="preserve"> في أغري</w:t>
      </w:r>
      <w:r w:rsidRPr="00F81AFD">
        <w:rPr>
          <w:rFonts w:ascii="Arial" w:eastAsia="Times New Roman" w:hAnsi="Arial" w:cs="Arial"/>
          <w:color w:val="1F1F1F"/>
          <w:sz w:val="24"/>
          <w:szCs w:val="24"/>
          <w:lang w:eastAsia="tr-TR"/>
        </w:rPr>
        <w:t>.</w:t>
      </w:r>
    </w:p>
    <w:p w14:paraId="35C4B0D3" w14:textId="3ADECE07" w:rsidR="00721B75" w:rsidRPr="004161A4" w:rsidRDefault="00721B75" w:rsidP="00BF5226">
      <w:pPr>
        <w:jc w:val="both"/>
        <w:rPr>
          <w:rFonts w:ascii="Times New Roman" w:hAnsi="Times New Roman" w:cs="Times New Roman"/>
          <w:sz w:val="24"/>
          <w:szCs w:val="24"/>
        </w:rPr>
      </w:pPr>
    </w:p>
    <w:p w14:paraId="4E6D083C" w14:textId="77777777" w:rsidR="0065708E" w:rsidRPr="0065708E" w:rsidRDefault="00446AAF" w:rsidP="00BF5226">
      <w:pPr>
        <w:numPr>
          <w:ilvl w:val="0"/>
          <w:numId w:val="6"/>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Pr>
          <w:rFonts w:ascii="Times New Roman" w:hAnsi="Times New Roman" w:cs="Times New Roman"/>
          <w:sz w:val="24"/>
          <w:szCs w:val="24"/>
        </w:rPr>
        <w:t>e</w:t>
      </w:r>
      <w:r w:rsidR="00721B75" w:rsidRPr="004161A4">
        <w:rPr>
          <w:rFonts w:ascii="Times New Roman" w:hAnsi="Times New Roman" w:cs="Times New Roman"/>
          <w:sz w:val="24"/>
          <w:szCs w:val="24"/>
        </w:rPr>
        <w:t>) Senato: Ağrı İbrahim Çeçen Üniversitesi Senatosunu,</w:t>
      </w:r>
    </w:p>
    <w:p w14:paraId="4FC523E2" w14:textId="16E0F03D" w:rsidR="00F81AFD" w:rsidRPr="00F81AFD" w:rsidRDefault="00F81AFD" w:rsidP="00BF5226">
      <w:pPr>
        <w:numPr>
          <w:ilvl w:val="0"/>
          <w:numId w:val="6"/>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الهيئة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 xml:space="preserve">تعني هيئة جامعة إبراهيم </w:t>
      </w:r>
      <w:proofErr w:type="spellStart"/>
      <w:r w:rsidRPr="00F81AFD">
        <w:rPr>
          <w:rFonts w:ascii="Arial" w:eastAsia="Times New Roman" w:hAnsi="Arial" w:cs="Arial"/>
          <w:color w:val="1F1F1F"/>
          <w:sz w:val="24"/>
          <w:szCs w:val="24"/>
          <w:rtl/>
          <w:lang w:eastAsia="tr-TR"/>
        </w:rPr>
        <w:t>تشيتين</w:t>
      </w:r>
      <w:proofErr w:type="spellEnd"/>
      <w:r w:rsidRPr="00F81AFD">
        <w:rPr>
          <w:rFonts w:ascii="Arial" w:eastAsia="Times New Roman" w:hAnsi="Arial" w:cs="Arial"/>
          <w:color w:val="1F1F1F"/>
          <w:sz w:val="24"/>
          <w:szCs w:val="24"/>
          <w:rtl/>
          <w:lang w:eastAsia="tr-TR"/>
        </w:rPr>
        <w:t xml:space="preserve"> في أغري</w:t>
      </w:r>
      <w:r w:rsidRPr="00F81AFD">
        <w:rPr>
          <w:rFonts w:ascii="Arial" w:eastAsia="Times New Roman" w:hAnsi="Arial" w:cs="Arial"/>
          <w:color w:val="1F1F1F"/>
          <w:sz w:val="24"/>
          <w:szCs w:val="24"/>
          <w:lang w:eastAsia="tr-TR"/>
        </w:rPr>
        <w:t>.</w:t>
      </w:r>
    </w:p>
    <w:p w14:paraId="55C06664" w14:textId="58FE61FA" w:rsidR="00721B75" w:rsidRPr="004161A4" w:rsidRDefault="00721B75" w:rsidP="00BF5226">
      <w:pPr>
        <w:jc w:val="both"/>
        <w:rPr>
          <w:rFonts w:ascii="Times New Roman" w:hAnsi="Times New Roman" w:cs="Times New Roman"/>
          <w:sz w:val="24"/>
          <w:szCs w:val="24"/>
        </w:rPr>
      </w:pPr>
    </w:p>
    <w:p w14:paraId="3BE331FB" w14:textId="77777777" w:rsidR="0065708E" w:rsidRPr="0065708E" w:rsidRDefault="00446AAF" w:rsidP="00BF5226">
      <w:pPr>
        <w:numPr>
          <w:ilvl w:val="0"/>
          <w:numId w:val="7"/>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Pr>
          <w:rFonts w:ascii="Times New Roman" w:hAnsi="Times New Roman" w:cs="Times New Roman"/>
          <w:sz w:val="24"/>
          <w:szCs w:val="24"/>
        </w:rPr>
        <w:t>f</w:t>
      </w:r>
      <w:r w:rsidR="00721B75" w:rsidRPr="004161A4">
        <w:rPr>
          <w:rFonts w:ascii="Times New Roman" w:hAnsi="Times New Roman" w:cs="Times New Roman"/>
          <w:sz w:val="24"/>
          <w:szCs w:val="24"/>
        </w:rPr>
        <w:t>) Üniversite: Ağrı İbrahim Çeçen Üniversitesini,</w:t>
      </w:r>
    </w:p>
    <w:p w14:paraId="142B93BC" w14:textId="47E1C8DA" w:rsidR="00F81AFD" w:rsidRPr="00F81AFD" w:rsidRDefault="00F81AFD" w:rsidP="00BF5226">
      <w:pPr>
        <w:numPr>
          <w:ilvl w:val="0"/>
          <w:numId w:val="7"/>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الجامعة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 xml:space="preserve">تعني جامعة إبراهيم </w:t>
      </w:r>
      <w:proofErr w:type="spellStart"/>
      <w:r w:rsidRPr="00F81AFD">
        <w:rPr>
          <w:rFonts w:ascii="Arial" w:eastAsia="Times New Roman" w:hAnsi="Arial" w:cs="Arial"/>
          <w:color w:val="1F1F1F"/>
          <w:sz w:val="24"/>
          <w:szCs w:val="24"/>
          <w:rtl/>
          <w:lang w:eastAsia="tr-TR"/>
        </w:rPr>
        <w:t>تشيتين</w:t>
      </w:r>
      <w:proofErr w:type="spellEnd"/>
      <w:r w:rsidRPr="00F81AFD">
        <w:rPr>
          <w:rFonts w:ascii="Arial" w:eastAsia="Times New Roman" w:hAnsi="Arial" w:cs="Arial"/>
          <w:color w:val="1F1F1F"/>
          <w:sz w:val="24"/>
          <w:szCs w:val="24"/>
          <w:rtl/>
          <w:lang w:eastAsia="tr-TR"/>
        </w:rPr>
        <w:t xml:space="preserve"> في أغري</w:t>
      </w:r>
      <w:r w:rsidRPr="00F81AFD">
        <w:rPr>
          <w:rFonts w:ascii="Arial" w:eastAsia="Times New Roman" w:hAnsi="Arial" w:cs="Arial"/>
          <w:color w:val="1F1F1F"/>
          <w:sz w:val="24"/>
          <w:szCs w:val="24"/>
          <w:lang w:eastAsia="tr-TR"/>
        </w:rPr>
        <w:t>.</w:t>
      </w:r>
    </w:p>
    <w:p w14:paraId="5124FF11" w14:textId="66CF5FA6" w:rsidR="00721B75" w:rsidRPr="004161A4" w:rsidRDefault="00721B75" w:rsidP="00BF5226">
      <w:pPr>
        <w:jc w:val="both"/>
        <w:rPr>
          <w:rFonts w:ascii="Times New Roman" w:hAnsi="Times New Roman" w:cs="Times New Roman"/>
          <w:sz w:val="24"/>
          <w:szCs w:val="24"/>
        </w:rPr>
      </w:pPr>
    </w:p>
    <w:p w14:paraId="4850DAB9" w14:textId="77777777" w:rsidR="0065708E" w:rsidRPr="0065708E" w:rsidRDefault="00446AAF" w:rsidP="00BF5226">
      <w:pPr>
        <w:numPr>
          <w:ilvl w:val="0"/>
          <w:numId w:val="8"/>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Pr>
          <w:rFonts w:ascii="Times New Roman" w:hAnsi="Times New Roman" w:cs="Times New Roman"/>
          <w:sz w:val="24"/>
          <w:szCs w:val="24"/>
        </w:rPr>
        <w:t>g</w:t>
      </w:r>
      <w:r w:rsidR="00721B75" w:rsidRPr="004161A4">
        <w:rPr>
          <w:rFonts w:ascii="Times New Roman" w:hAnsi="Times New Roman" w:cs="Times New Roman"/>
          <w:sz w:val="24"/>
          <w:szCs w:val="24"/>
        </w:rPr>
        <w:t>) YÖK: Yükseköğretim Kurulunu,</w:t>
      </w:r>
    </w:p>
    <w:p w14:paraId="092D12EA" w14:textId="16013B69" w:rsidR="00F81AFD" w:rsidRPr="00F81AFD" w:rsidRDefault="00F81AFD" w:rsidP="00BF5226">
      <w:pPr>
        <w:numPr>
          <w:ilvl w:val="0"/>
          <w:numId w:val="8"/>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الهيئة العليا للتربية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تعني الهيئة العليا للتربية</w:t>
      </w:r>
      <w:r w:rsidRPr="00F81AFD">
        <w:rPr>
          <w:rFonts w:ascii="Arial" w:eastAsia="Times New Roman" w:hAnsi="Arial" w:cs="Arial"/>
          <w:color w:val="1F1F1F"/>
          <w:sz w:val="24"/>
          <w:szCs w:val="24"/>
          <w:lang w:eastAsia="tr-TR"/>
        </w:rPr>
        <w:t>.</w:t>
      </w:r>
    </w:p>
    <w:p w14:paraId="135A08DE" w14:textId="213B4B57" w:rsidR="00721B75" w:rsidRPr="004161A4" w:rsidRDefault="00721B75" w:rsidP="00BF5226">
      <w:pPr>
        <w:jc w:val="both"/>
        <w:rPr>
          <w:rFonts w:ascii="Times New Roman" w:hAnsi="Times New Roman" w:cs="Times New Roman"/>
          <w:sz w:val="24"/>
          <w:szCs w:val="24"/>
        </w:rPr>
      </w:pPr>
    </w:p>
    <w:p w14:paraId="1F023867" w14:textId="77777777" w:rsidR="0065708E" w:rsidRPr="0065708E" w:rsidRDefault="00446AAF" w:rsidP="00BF5226">
      <w:pPr>
        <w:numPr>
          <w:ilvl w:val="0"/>
          <w:numId w:val="9"/>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Pr>
          <w:rFonts w:ascii="Times New Roman" w:hAnsi="Times New Roman" w:cs="Times New Roman"/>
          <w:sz w:val="24"/>
          <w:szCs w:val="24"/>
        </w:rPr>
        <w:t>ğ</w:t>
      </w:r>
      <w:r w:rsidR="00721B75" w:rsidRPr="004161A4">
        <w:rPr>
          <w:rFonts w:ascii="Times New Roman" w:hAnsi="Times New Roman" w:cs="Times New Roman"/>
          <w:sz w:val="24"/>
          <w:szCs w:val="24"/>
        </w:rPr>
        <w:t>) Yönetim Kurulu: Ağrı İbrahim Çeçen Üniversitesi Yönetim Kurulunu ifade eder.</w:t>
      </w:r>
    </w:p>
    <w:p w14:paraId="527CA37D" w14:textId="60E3D228" w:rsidR="00F81AFD" w:rsidRPr="00F81AFD" w:rsidRDefault="00F81AFD" w:rsidP="00BF5226">
      <w:pPr>
        <w:numPr>
          <w:ilvl w:val="0"/>
          <w:numId w:val="9"/>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F81AFD">
        <w:rPr>
          <w:rStyle w:val="Gl"/>
          <w:rFonts w:ascii="Arial" w:hAnsi="Arial" w:cs="Arial"/>
          <w:b w:val="0"/>
          <w:bCs w:val="0"/>
          <w:color w:val="1F1F1F"/>
          <w:rtl/>
        </w:rPr>
        <w:t xml:space="preserve"> </w:t>
      </w:r>
      <w:r w:rsidRPr="00F81AFD">
        <w:rPr>
          <w:rFonts w:ascii="Arial" w:eastAsia="Times New Roman" w:hAnsi="Arial" w:cs="Arial"/>
          <w:color w:val="1F1F1F"/>
          <w:sz w:val="24"/>
          <w:szCs w:val="24"/>
          <w:rtl/>
          <w:lang w:eastAsia="tr-TR"/>
        </w:rPr>
        <w:t>مجلس الإدارة</w:t>
      </w:r>
      <w:r w:rsidRPr="00F81AFD">
        <w:rPr>
          <w:rFonts w:ascii="Arial" w:eastAsia="Times New Roman" w:hAnsi="Arial" w:cs="Arial"/>
          <w:color w:val="1F1F1F"/>
          <w:sz w:val="24"/>
          <w:szCs w:val="24"/>
          <w:lang w:eastAsia="tr-TR"/>
        </w:rPr>
        <w:t>: </w:t>
      </w:r>
      <w:r w:rsidRPr="00F81AFD">
        <w:rPr>
          <w:rFonts w:ascii="Arial" w:eastAsia="Times New Roman" w:hAnsi="Arial" w:cs="Arial"/>
          <w:color w:val="1F1F1F"/>
          <w:sz w:val="24"/>
          <w:szCs w:val="24"/>
          <w:rtl/>
          <w:lang w:eastAsia="tr-TR"/>
        </w:rPr>
        <w:t xml:space="preserve">يشير إلى مجلس إدارة جامعة إبراهيم </w:t>
      </w:r>
      <w:proofErr w:type="spellStart"/>
      <w:r w:rsidRPr="00F81AFD">
        <w:rPr>
          <w:rFonts w:ascii="Arial" w:eastAsia="Times New Roman" w:hAnsi="Arial" w:cs="Arial"/>
          <w:color w:val="1F1F1F"/>
          <w:sz w:val="24"/>
          <w:szCs w:val="24"/>
          <w:rtl/>
          <w:lang w:eastAsia="tr-TR"/>
        </w:rPr>
        <w:t>تشيتين</w:t>
      </w:r>
      <w:proofErr w:type="spellEnd"/>
      <w:r w:rsidRPr="00F81AFD">
        <w:rPr>
          <w:rFonts w:ascii="Arial" w:eastAsia="Times New Roman" w:hAnsi="Arial" w:cs="Arial"/>
          <w:color w:val="1F1F1F"/>
          <w:sz w:val="24"/>
          <w:szCs w:val="24"/>
          <w:rtl/>
          <w:lang w:eastAsia="tr-TR"/>
        </w:rPr>
        <w:t xml:space="preserve"> في أغري</w:t>
      </w:r>
      <w:r w:rsidRPr="00F81AFD">
        <w:rPr>
          <w:rFonts w:ascii="Arial" w:eastAsia="Times New Roman" w:hAnsi="Arial" w:cs="Arial"/>
          <w:color w:val="1F1F1F"/>
          <w:sz w:val="24"/>
          <w:szCs w:val="24"/>
          <w:lang w:eastAsia="tr-TR"/>
        </w:rPr>
        <w:t>.</w:t>
      </w:r>
    </w:p>
    <w:p w14:paraId="0012F063" w14:textId="1298D29F" w:rsidR="00721B75" w:rsidRDefault="00721B75" w:rsidP="00BF5226">
      <w:pPr>
        <w:jc w:val="both"/>
        <w:rPr>
          <w:rFonts w:ascii="Times New Roman" w:hAnsi="Times New Roman" w:cs="Times New Roman"/>
          <w:sz w:val="24"/>
          <w:szCs w:val="24"/>
        </w:rPr>
      </w:pPr>
    </w:p>
    <w:p w14:paraId="719CC13B" w14:textId="77777777" w:rsidR="00446AAF" w:rsidRDefault="00446AAF" w:rsidP="00BF5226">
      <w:pPr>
        <w:jc w:val="both"/>
        <w:rPr>
          <w:rFonts w:ascii="Times New Roman" w:hAnsi="Times New Roman" w:cs="Times New Roman"/>
          <w:sz w:val="24"/>
          <w:szCs w:val="24"/>
        </w:rPr>
      </w:pPr>
    </w:p>
    <w:p w14:paraId="25ADE847" w14:textId="77777777" w:rsidR="00721B75" w:rsidRDefault="00721B75" w:rsidP="00BF5226">
      <w:pPr>
        <w:jc w:val="both"/>
        <w:rPr>
          <w:rFonts w:ascii="Times New Roman" w:hAnsi="Times New Roman" w:cs="Times New Roman"/>
          <w:b/>
          <w:sz w:val="24"/>
          <w:szCs w:val="24"/>
        </w:rPr>
      </w:pPr>
    </w:p>
    <w:p w14:paraId="5A09EEC1" w14:textId="77777777" w:rsidR="00D70772" w:rsidRDefault="00721B75" w:rsidP="00BF5226">
      <w:pPr>
        <w:jc w:val="both"/>
        <w:rPr>
          <w:rFonts w:ascii="Times New Roman" w:hAnsi="Times New Roman" w:cs="Times New Roman"/>
          <w:b/>
          <w:sz w:val="24"/>
          <w:szCs w:val="24"/>
          <w:rtl/>
        </w:rPr>
      </w:pPr>
      <w:r w:rsidRPr="00CE7912">
        <w:rPr>
          <w:rFonts w:ascii="Times New Roman" w:hAnsi="Times New Roman" w:cs="Times New Roman"/>
          <w:b/>
          <w:sz w:val="24"/>
          <w:szCs w:val="24"/>
        </w:rPr>
        <w:t>İKİNCİ BÖLÜM</w:t>
      </w:r>
    </w:p>
    <w:p w14:paraId="1BB4A604" w14:textId="179F6C49" w:rsidR="00721B75" w:rsidRPr="00CE7912" w:rsidRDefault="00D70772" w:rsidP="00BF5226">
      <w:pPr>
        <w:jc w:val="both"/>
        <w:rPr>
          <w:rFonts w:ascii="Times New Roman" w:hAnsi="Times New Roman" w:cs="Times New Roman"/>
          <w:b/>
          <w:sz w:val="24"/>
          <w:szCs w:val="24"/>
        </w:rPr>
      </w:pPr>
      <w:r>
        <w:rPr>
          <w:rFonts w:ascii="Times New Roman" w:hAnsi="Times New Roman" w:cs="Times New Roman" w:hint="cs"/>
          <w:b/>
          <w:sz w:val="24"/>
          <w:szCs w:val="24"/>
          <w:rtl/>
        </w:rPr>
        <w:t xml:space="preserve"> </w:t>
      </w:r>
      <w:r w:rsidRPr="00D70772">
        <w:rPr>
          <w:rStyle w:val="Gl"/>
          <w:rFonts w:ascii="Arial" w:hAnsi="Arial" w:cs="Arial"/>
          <w:b w:val="0"/>
          <w:bCs w:val="0"/>
          <w:color w:val="1F1F1F"/>
          <w:shd w:val="clear" w:color="auto" w:fill="FFFFFF"/>
          <w:rtl/>
        </w:rPr>
        <w:t xml:space="preserve"> </w:t>
      </w:r>
      <w:r>
        <w:rPr>
          <w:rStyle w:val="Gl"/>
          <w:rFonts w:ascii="Arial" w:hAnsi="Arial" w:cs="Arial"/>
          <w:b w:val="0"/>
          <w:bCs w:val="0"/>
          <w:color w:val="1F1F1F"/>
          <w:shd w:val="clear" w:color="auto" w:fill="FFFFFF"/>
          <w:rtl/>
        </w:rPr>
        <w:t>الفصل الثاني</w:t>
      </w:r>
    </w:p>
    <w:p w14:paraId="7C51A018" w14:textId="77777777" w:rsidR="00721B75" w:rsidRDefault="00721B75" w:rsidP="00BF5226">
      <w:pPr>
        <w:jc w:val="both"/>
        <w:rPr>
          <w:rFonts w:ascii="Times New Roman" w:hAnsi="Times New Roman" w:cs="Times New Roman"/>
          <w:b/>
          <w:sz w:val="24"/>
          <w:szCs w:val="24"/>
          <w:rtl/>
        </w:rPr>
      </w:pPr>
      <w:r w:rsidRPr="00CE7912">
        <w:rPr>
          <w:rFonts w:ascii="Times New Roman" w:hAnsi="Times New Roman" w:cs="Times New Roman"/>
          <w:b/>
          <w:sz w:val="24"/>
          <w:szCs w:val="24"/>
        </w:rPr>
        <w:t>Yabancı Uyruklu Öğrenci Kabulüne İlişkin Esaslar</w:t>
      </w:r>
    </w:p>
    <w:p w14:paraId="0ED709F9" w14:textId="66D10414" w:rsidR="00D70772" w:rsidRPr="00D70772" w:rsidRDefault="00D70772" w:rsidP="00BF5226">
      <w:pPr>
        <w:jc w:val="both"/>
        <w:rPr>
          <w:rFonts w:ascii="Times New Roman" w:hAnsi="Times New Roman" w:cs="Times New Roman"/>
          <w:sz w:val="24"/>
          <w:szCs w:val="24"/>
        </w:rPr>
      </w:pPr>
      <w:r>
        <w:rPr>
          <w:rStyle w:val="Gl"/>
          <w:rFonts w:ascii="Arial" w:hAnsi="Arial" w:cs="Arial"/>
          <w:b w:val="0"/>
          <w:bCs w:val="0"/>
          <w:color w:val="1F1F1F"/>
          <w:shd w:val="clear" w:color="auto" w:fill="FFFFFF"/>
          <w:rtl/>
        </w:rPr>
        <w:t>مبادئ قبول الطلاب الأجانب</w:t>
      </w:r>
    </w:p>
    <w:p w14:paraId="27D57246" w14:textId="77777777" w:rsidR="00721B75" w:rsidRDefault="00721B75" w:rsidP="00BF5226">
      <w:pPr>
        <w:jc w:val="both"/>
        <w:rPr>
          <w:rFonts w:ascii="Times New Roman" w:hAnsi="Times New Roman" w:cs="Times New Roman"/>
          <w:b/>
          <w:sz w:val="24"/>
          <w:szCs w:val="24"/>
          <w:rtl/>
        </w:rPr>
      </w:pPr>
      <w:r w:rsidRPr="00CE7912">
        <w:rPr>
          <w:rFonts w:ascii="Times New Roman" w:hAnsi="Times New Roman" w:cs="Times New Roman"/>
          <w:b/>
          <w:sz w:val="24"/>
          <w:szCs w:val="24"/>
        </w:rPr>
        <w:t>Öğretim Programları</w:t>
      </w:r>
    </w:p>
    <w:p w14:paraId="5465C4F3" w14:textId="7D5FE754" w:rsidR="00D70772" w:rsidRPr="00CE7912" w:rsidRDefault="00D70772" w:rsidP="00BF5226">
      <w:pPr>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برامج التدريس</w:t>
      </w:r>
    </w:p>
    <w:p w14:paraId="66A04851" w14:textId="77777777" w:rsidR="0065708E" w:rsidRPr="0065708E" w:rsidRDefault="00721B75" w:rsidP="00BF5226">
      <w:pPr>
        <w:numPr>
          <w:ilvl w:val="0"/>
          <w:numId w:val="10"/>
        </w:numPr>
        <w:shd w:val="clear" w:color="auto" w:fill="FFFFFF"/>
        <w:spacing w:before="100" w:beforeAutospacing="1" w:after="150" w:line="240" w:lineRule="auto"/>
        <w:jc w:val="both"/>
        <w:rPr>
          <w:rFonts w:ascii="Arial" w:eastAsia="Times New Roman" w:hAnsi="Arial" w:cs="Arial"/>
          <w:color w:val="1F1F1F"/>
          <w:sz w:val="24"/>
          <w:szCs w:val="24"/>
          <w:lang w:eastAsia="tr-TR"/>
        </w:rPr>
      </w:pPr>
      <w:r w:rsidRPr="00CE7912">
        <w:rPr>
          <w:rFonts w:ascii="Times New Roman" w:hAnsi="Times New Roman" w:cs="Times New Roman"/>
          <w:b/>
          <w:sz w:val="24"/>
          <w:szCs w:val="24"/>
        </w:rPr>
        <w:t>MADDE 5</w:t>
      </w:r>
      <w:r w:rsidRPr="00CE7912">
        <w:rPr>
          <w:rFonts w:ascii="Times New Roman" w:hAnsi="Times New Roman" w:cs="Times New Roman"/>
          <w:sz w:val="24"/>
          <w:szCs w:val="24"/>
        </w:rPr>
        <w:t xml:space="preserve"> –</w:t>
      </w:r>
      <w:r>
        <w:rPr>
          <w:rFonts w:ascii="Times New Roman" w:hAnsi="Times New Roman" w:cs="Times New Roman"/>
          <w:sz w:val="24"/>
          <w:szCs w:val="24"/>
        </w:rPr>
        <w:t xml:space="preserve"> (1) Yabancı uyruklu öğrenciler, Üniversite</w:t>
      </w:r>
      <w:r w:rsidRPr="00CE7912">
        <w:rPr>
          <w:rFonts w:ascii="Times New Roman" w:hAnsi="Times New Roman" w:cs="Times New Roman"/>
          <w:sz w:val="24"/>
          <w:szCs w:val="24"/>
        </w:rPr>
        <w:t>nin ön</w:t>
      </w:r>
      <w:r>
        <w:rPr>
          <w:rFonts w:ascii="Times New Roman" w:hAnsi="Times New Roman" w:cs="Times New Roman"/>
          <w:sz w:val="24"/>
          <w:szCs w:val="24"/>
        </w:rPr>
        <w:t xml:space="preserve"> </w:t>
      </w:r>
      <w:r w:rsidRPr="00CE7912">
        <w:rPr>
          <w:rFonts w:ascii="Times New Roman" w:hAnsi="Times New Roman" w:cs="Times New Roman"/>
          <w:sz w:val="24"/>
          <w:szCs w:val="24"/>
        </w:rPr>
        <w:t>lisans ve lisans düzeyinde birinci öğretim ve ikinci öğretim programlarında öğrenim görebilirler.</w:t>
      </w:r>
    </w:p>
    <w:p w14:paraId="428DB01C" w14:textId="333A822A" w:rsidR="00721B75" w:rsidRPr="00D70772" w:rsidRDefault="00D70772" w:rsidP="00BF5226">
      <w:pPr>
        <w:numPr>
          <w:ilvl w:val="0"/>
          <w:numId w:val="10"/>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D70772">
        <w:rPr>
          <w:rFonts w:ascii="Arial" w:hAnsi="Arial" w:cs="Arial"/>
          <w:color w:val="1F1F1F"/>
          <w:rtl/>
        </w:rPr>
        <w:t xml:space="preserve"> </w:t>
      </w:r>
      <w:r w:rsidRPr="00D70772">
        <w:rPr>
          <w:rFonts w:ascii="Arial" w:eastAsia="Times New Roman" w:hAnsi="Arial" w:cs="Arial"/>
          <w:color w:val="1F1F1F"/>
          <w:sz w:val="24"/>
          <w:szCs w:val="24"/>
          <w:rtl/>
          <w:lang w:eastAsia="tr-TR"/>
        </w:rPr>
        <w:t>المادة 5 - (1) يمكن للطلاب الأجانب الدراسة في برامج التعليم الأول والثاني من المستوى الجامعي والبكالوريوس في الجامعة</w:t>
      </w:r>
      <w:r w:rsidRPr="00D70772">
        <w:rPr>
          <w:rFonts w:ascii="Arial" w:eastAsia="Times New Roman" w:hAnsi="Arial" w:cs="Arial"/>
          <w:color w:val="1F1F1F"/>
          <w:sz w:val="24"/>
          <w:szCs w:val="24"/>
          <w:lang w:eastAsia="tr-TR"/>
        </w:rPr>
        <w:t>.</w:t>
      </w:r>
    </w:p>
    <w:p w14:paraId="50AA035A" w14:textId="5C6A97FF" w:rsidR="00721B75" w:rsidRPr="00CE7912" w:rsidRDefault="00721B75" w:rsidP="00BF5226">
      <w:pPr>
        <w:jc w:val="both"/>
        <w:rPr>
          <w:rFonts w:ascii="Times New Roman" w:hAnsi="Times New Roman" w:cs="Times New Roman"/>
          <w:b/>
          <w:sz w:val="24"/>
          <w:szCs w:val="24"/>
        </w:rPr>
      </w:pPr>
      <w:proofErr w:type="gramStart"/>
      <w:r w:rsidRPr="00CE7912">
        <w:rPr>
          <w:rFonts w:ascii="Times New Roman" w:hAnsi="Times New Roman" w:cs="Times New Roman"/>
          <w:b/>
          <w:sz w:val="24"/>
          <w:szCs w:val="24"/>
        </w:rPr>
        <w:t>Kontenjanlar</w:t>
      </w:r>
      <w:r w:rsidR="00D70772">
        <w:rPr>
          <w:rFonts w:ascii="Times New Roman" w:hAnsi="Times New Roman" w:cs="Times New Roman" w:hint="cs"/>
          <w:b/>
          <w:sz w:val="24"/>
          <w:szCs w:val="24"/>
          <w:rtl/>
        </w:rPr>
        <w:t xml:space="preserve"> </w:t>
      </w:r>
      <w:r w:rsidR="00D70772" w:rsidRPr="00D70772">
        <w:rPr>
          <w:rStyle w:val="Gl"/>
          <w:rFonts w:ascii="Arial" w:hAnsi="Arial" w:cs="Arial"/>
          <w:b w:val="0"/>
          <w:bCs w:val="0"/>
          <w:color w:val="1F1F1F"/>
          <w:shd w:val="clear" w:color="auto" w:fill="FFFFFF"/>
          <w:rtl/>
        </w:rPr>
        <w:t xml:space="preserve"> </w:t>
      </w:r>
      <w:r w:rsidR="00D70772">
        <w:rPr>
          <w:rStyle w:val="Gl"/>
          <w:rFonts w:ascii="Arial" w:hAnsi="Arial" w:cs="Arial"/>
          <w:b w:val="0"/>
          <w:bCs w:val="0"/>
          <w:color w:val="1F1F1F"/>
          <w:shd w:val="clear" w:color="auto" w:fill="FFFFFF"/>
          <w:rtl/>
        </w:rPr>
        <w:t>المقاعد</w:t>
      </w:r>
      <w:proofErr w:type="gramEnd"/>
    </w:p>
    <w:p w14:paraId="254F8417" w14:textId="7777777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b/>
          <w:sz w:val="24"/>
          <w:szCs w:val="24"/>
        </w:rPr>
        <w:t xml:space="preserve">MADDE </w:t>
      </w:r>
      <w:proofErr w:type="gramStart"/>
      <w:r w:rsidRPr="00CE7912">
        <w:rPr>
          <w:rFonts w:ascii="Times New Roman" w:hAnsi="Times New Roman" w:cs="Times New Roman"/>
          <w:b/>
          <w:sz w:val="24"/>
          <w:szCs w:val="24"/>
        </w:rPr>
        <w:t xml:space="preserve">6 </w:t>
      </w:r>
      <w:r w:rsidRPr="00CE7912">
        <w:rPr>
          <w:rFonts w:ascii="Times New Roman" w:hAnsi="Times New Roman" w:cs="Times New Roman"/>
          <w:sz w:val="24"/>
          <w:szCs w:val="24"/>
        </w:rPr>
        <w:t>-</w:t>
      </w:r>
      <w:proofErr w:type="gramEnd"/>
      <w:r w:rsidRPr="00CE7912">
        <w:rPr>
          <w:rFonts w:ascii="Times New Roman" w:hAnsi="Times New Roman" w:cs="Times New Roman"/>
          <w:sz w:val="24"/>
          <w:szCs w:val="24"/>
        </w:rPr>
        <w:t xml:space="preserve"> (1) Her bir öğre</w:t>
      </w:r>
      <w:r>
        <w:rPr>
          <w:rFonts w:ascii="Times New Roman" w:hAnsi="Times New Roman" w:cs="Times New Roman"/>
          <w:sz w:val="24"/>
          <w:szCs w:val="24"/>
        </w:rPr>
        <w:t>t</w:t>
      </w:r>
      <w:r w:rsidRPr="00CE7912">
        <w:rPr>
          <w:rFonts w:ascii="Times New Roman" w:hAnsi="Times New Roman" w:cs="Times New Roman"/>
          <w:sz w:val="24"/>
          <w:szCs w:val="24"/>
        </w:rPr>
        <w:t>im programı için ayrılacak yabancı uyruklu öğrenci kontenjanı, akademik birimlerin kendi öğretim programlarının bir önceki yıla ait öğrenci alım kontenjanlarını geçmeyecek</w:t>
      </w:r>
      <w:r>
        <w:rPr>
          <w:rFonts w:ascii="Times New Roman" w:hAnsi="Times New Roman" w:cs="Times New Roman"/>
          <w:sz w:val="24"/>
          <w:szCs w:val="24"/>
        </w:rPr>
        <w:t xml:space="preserve"> </w:t>
      </w:r>
      <w:r w:rsidRPr="00CE7912">
        <w:rPr>
          <w:rFonts w:ascii="Times New Roman" w:hAnsi="Times New Roman" w:cs="Times New Roman"/>
          <w:sz w:val="24"/>
          <w:szCs w:val="24"/>
        </w:rPr>
        <w:t xml:space="preserve">(Yurtdışından Öğrenci Kabulüne İlişkin Esaslar A-Genel İlkeler 2. Maddesi </w:t>
      </w:r>
      <w:r>
        <w:rPr>
          <w:rFonts w:ascii="Times New Roman" w:hAnsi="Times New Roman" w:cs="Times New Roman"/>
          <w:sz w:val="24"/>
          <w:szCs w:val="24"/>
        </w:rPr>
        <w:t>(</w:t>
      </w:r>
      <w:r w:rsidRPr="00CE7912">
        <w:rPr>
          <w:rFonts w:ascii="Times New Roman" w:hAnsi="Times New Roman" w:cs="Times New Roman"/>
          <w:sz w:val="24"/>
          <w:szCs w:val="24"/>
        </w:rPr>
        <w:t>b</w:t>
      </w:r>
      <w:r>
        <w:rPr>
          <w:rFonts w:ascii="Times New Roman" w:hAnsi="Times New Roman" w:cs="Times New Roman"/>
          <w:sz w:val="24"/>
          <w:szCs w:val="24"/>
        </w:rPr>
        <w:t>)</w:t>
      </w:r>
      <w:r w:rsidRPr="00CE7912">
        <w:rPr>
          <w:rFonts w:ascii="Times New Roman" w:hAnsi="Times New Roman" w:cs="Times New Roman"/>
          <w:sz w:val="24"/>
          <w:szCs w:val="24"/>
        </w:rPr>
        <w:t xml:space="preserve"> fıkrası gereğince) şekilde belirledikleri miktarın Üniversite Senatosunda görüşülerek oylanması ile belirlenir. Senato kararı ile belirlenen kontenjan ve koşullar</w:t>
      </w:r>
      <w:r w:rsidR="00EF667D">
        <w:rPr>
          <w:rFonts w:ascii="Times New Roman" w:hAnsi="Times New Roman" w:cs="Times New Roman"/>
          <w:sz w:val="24"/>
          <w:szCs w:val="24"/>
        </w:rPr>
        <w:t xml:space="preserve"> Yüksek Öğretim Kurumuna </w:t>
      </w:r>
      <w:r>
        <w:rPr>
          <w:rFonts w:ascii="Times New Roman" w:hAnsi="Times New Roman" w:cs="Times New Roman"/>
          <w:sz w:val="24"/>
          <w:szCs w:val="24"/>
        </w:rPr>
        <w:t>bildirilir.</w:t>
      </w:r>
    </w:p>
    <w:p w14:paraId="7D1D4322" w14:textId="39EF3994" w:rsidR="00D70772" w:rsidRPr="00D70772" w:rsidRDefault="00D70772" w:rsidP="00BF5226">
      <w:pPr>
        <w:pStyle w:val="NormalWeb"/>
        <w:numPr>
          <w:ilvl w:val="0"/>
          <w:numId w:val="11"/>
        </w:numPr>
        <w:shd w:val="clear" w:color="auto" w:fill="FFFFFF"/>
        <w:bidi/>
        <w:spacing w:before="0" w:beforeAutospacing="0" w:after="360" w:afterAutospacing="0"/>
        <w:jc w:val="both"/>
        <w:rPr>
          <w:rFonts w:ascii="Arial" w:hAnsi="Arial" w:cs="Arial"/>
          <w:color w:val="1F1F1F"/>
        </w:rPr>
      </w:pPr>
      <w:r>
        <w:rPr>
          <w:rFonts w:ascii="Arial" w:hAnsi="Arial" w:cs="Arial"/>
          <w:color w:val="1F1F1F"/>
          <w:rtl/>
        </w:rPr>
        <w:t>المادة 6 - (1) يتم تحديد عدد المقاعد المخصصة للطلاب الأجانب لكل برنامج تعليمي من قبل الوحدات الأكاديمية بكميات لا تتجاوز مقاعد القبول للطلاب في العام السابق لبرامجهم التعليمية (وفقًا للفقرة (ب) من المادة 2 من المبادئ المتعلقة بقبول الطلاب من خارج البلاد). يتم تحديد المقاعد والشروط بموجب قرار مجلس الجامعة. يتم إبلاغ مجلس التعليم العالي بالمقاعد والشروط المحددة بموجب قرار المجلس</w:t>
      </w:r>
      <w:r>
        <w:rPr>
          <w:rFonts w:ascii="Arial" w:hAnsi="Arial" w:cs="Arial"/>
          <w:color w:val="1F1F1F"/>
        </w:rPr>
        <w:t>.</w:t>
      </w:r>
    </w:p>
    <w:p w14:paraId="768B2B83" w14:textId="77777777" w:rsidR="00721B75" w:rsidRDefault="00721B75" w:rsidP="00BF5226">
      <w:pPr>
        <w:jc w:val="both"/>
        <w:rPr>
          <w:rFonts w:ascii="Times New Roman" w:hAnsi="Times New Roman" w:cs="Times New Roman"/>
          <w:sz w:val="24"/>
          <w:szCs w:val="24"/>
          <w:rtl/>
        </w:rPr>
      </w:pPr>
      <w:r w:rsidRPr="004A19F1">
        <w:rPr>
          <w:rFonts w:ascii="Times New Roman" w:hAnsi="Times New Roman" w:cs="Times New Roman"/>
          <w:sz w:val="24"/>
          <w:szCs w:val="24"/>
        </w:rPr>
        <w:t>(2) Yurtdışından öğrenci alacak programların eğitim ücreti, bazı bölümlere kayıt için gerekli sağlık raporu vb. özel</w:t>
      </w:r>
      <w:r>
        <w:rPr>
          <w:rFonts w:ascii="Times New Roman" w:hAnsi="Times New Roman" w:cs="Times New Roman"/>
          <w:sz w:val="24"/>
          <w:szCs w:val="24"/>
        </w:rPr>
        <w:t xml:space="preserve"> </w:t>
      </w:r>
      <w:r w:rsidRPr="004A19F1">
        <w:rPr>
          <w:rFonts w:ascii="Times New Roman" w:hAnsi="Times New Roman" w:cs="Times New Roman"/>
          <w:sz w:val="24"/>
          <w:szCs w:val="24"/>
        </w:rPr>
        <w:t>koşullar Üniversitenin internet sayfasında ilan edilir.</w:t>
      </w:r>
    </w:p>
    <w:p w14:paraId="3524FBA0" w14:textId="600884E7" w:rsidR="00D70772" w:rsidRPr="00D70772" w:rsidRDefault="00D70772" w:rsidP="00BF5226">
      <w:pPr>
        <w:pStyle w:val="NormalWeb"/>
        <w:numPr>
          <w:ilvl w:val="0"/>
          <w:numId w:val="12"/>
        </w:numPr>
        <w:shd w:val="clear" w:color="auto" w:fill="FFFFFF"/>
        <w:bidi/>
        <w:spacing w:before="0" w:beforeAutospacing="0" w:after="360" w:afterAutospacing="0"/>
        <w:jc w:val="both"/>
        <w:rPr>
          <w:rFonts w:ascii="Arial" w:hAnsi="Arial" w:cs="Arial"/>
          <w:color w:val="1F1F1F"/>
        </w:rPr>
      </w:pPr>
      <w:r>
        <w:rPr>
          <w:rFonts w:ascii="Arial" w:hAnsi="Arial" w:cs="Arial"/>
          <w:color w:val="1F1F1F"/>
        </w:rPr>
        <w:t xml:space="preserve">(2) </w:t>
      </w:r>
      <w:r>
        <w:rPr>
          <w:rFonts w:ascii="Arial" w:hAnsi="Arial" w:cs="Arial"/>
          <w:color w:val="1F1F1F"/>
          <w:rtl/>
        </w:rPr>
        <w:t>يتم الإعلان عن رسوم التعليم للبرامج التي ستستقبل طلابًا من الخارج ، وتقارير الفحص الطبية اللازمة للتسجيل في بعض الأقسام ، وما إلى ذلك ، في صفحة الإنترنت الخاصة بالجامعة</w:t>
      </w:r>
      <w:r>
        <w:rPr>
          <w:rFonts w:ascii="Arial" w:hAnsi="Arial" w:cs="Arial"/>
          <w:color w:val="1F1F1F"/>
        </w:rPr>
        <w:t>.</w:t>
      </w:r>
    </w:p>
    <w:p w14:paraId="54113387" w14:textId="77777777" w:rsidR="00721B75" w:rsidRDefault="00721B75" w:rsidP="00BF5226">
      <w:pPr>
        <w:jc w:val="both"/>
        <w:rPr>
          <w:rFonts w:ascii="Times New Roman" w:hAnsi="Times New Roman" w:cs="Times New Roman"/>
          <w:color w:val="FF0000"/>
          <w:sz w:val="24"/>
          <w:szCs w:val="24"/>
        </w:rPr>
      </w:pPr>
      <w:r w:rsidRPr="001640BA">
        <w:rPr>
          <w:rFonts w:ascii="Times New Roman" w:hAnsi="Times New Roman" w:cs="Times New Roman"/>
          <w:color w:val="FF0000"/>
          <w:sz w:val="24"/>
          <w:szCs w:val="24"/>
        </w:rPr>
        <w:t>3) Üniversite tarafından ilan edilen kontenjanlara yerleştirmeler yapıldıktan</w:t>
      </w:r>
      <w:r>
        <w:rPr>
          <w:rFonts w:ascii="Times New Roman" w:hAnsi="Times New Roman" w:cs="Times New Roman"/>
          <w:color w:val="FF0000"/>
          <w:sz w:val="24"/>
          <w:szCs w:val="24"/>
        </w:rPr>
        <w:t xml:space="preserve"> sonra, kalan boş kontenjanlara</w:t>
      </w:r>
      <w:r w:rsidRPr="001640BA">
        <w:rPr>
          <w:rFonts w:ascii="Times New Roman" w:hAnsi="Times New Roman" w:cs="Times New Roman"/>
          <w:color w:val="FF0000"/>
          <w:sz w:val="24"/>
          <w:szCs w:val="24"/>
        </w:rPr>
        <w:t xml:space="preserve"> ek yerleştirmeler</w:t>
      </w:r>
      <w:r>
        <w:rPr>
          <w:rFonts w:ascii="Times New Roman" w:hAnsi="Times New Roman" w:cs="Times New Roman"/>
          <w:color w:val="FF0000"/>
          <w:sz w:val="24"/>
          <w:szCs w:val="24"/>
        </w:rPr>
        <w:t xml:space="preserve">, </w:t>
      </w:r>
      <w:r w:rsidRPr="001640BA">
        <w:rPr>
          <w:rFonts w:ascii="Times New Roman" w:hAnsi="Times New Roman" w:cs="Times New Roman"/>
          <w:color w:val="FF0000"/>
          <w:sz w:val="24"/>
          <w:szCs w:val="24"/>
        </w:rPr>
        <w:t>yedek</w:t>
      </w:r>
      <w:r>
        <w:rPr>
          <w:rFonts w:ascii="Times New Roman" w:hAnsi="Times New Roman" w:cs="Times New Roman"/>
          <w:color w:val="FF0000"/>
          <w:sz w:val="24"/>
          <w:szCs w:val="24"/>
        </w:rPr>
        <w:t xml:space="preserve"> öğrencilerden yukarıdan aşağıya doğru sırasıyla yapılır ve başvuru esnasında </w:t>
      </w:r>
      <w:r w:rsidRPr="001640BA">
        <w:rPr>
          <w:rFonts w:ascii="Times New Roman" w:hAnsi="Times New Roman" w:cs="Times New Roman"/>
          <w:color w:val="FF0000"/>
          <w:sz w:val="24"/>
          <w:szCs w:val="24"/>
        </w:rPr>
        <w:t xml:space="preserve">verdikleri </w:t>
      </w:r>
      <w:r>
        <w:rPr>
          <w:rFonts w:ascii="Times New Roman" w:hAnsi="Times New Roman" w:cs="Times New Roman"/>
          <w:color w:val="FF0000"/>
          <w:sz w:val="24"/>
          <w:szCs w:val="24"/>
        </w:rPr>
        <w:t xml:space="preserve">e-posta </w:t>
      </w:r>
      <w:r w:rsidR="00446AAF">
        <w:rPr>
          <w:rFonts w:ascii="Times New Roman" w:hAnsi="Times New Roman" w:cs="Times New Roman"/>
          <w:color w:val="FF0000"/>
          <w:sz w:val="24"/>
          <w:szCs w:val="24"/>
        </w:rPr>
        <w:t xml:space="preserve">adreslerine bildirimler yapılır. </w:t>
      </w:r>
    </w:p>
    <w:p w14:paraId="10B9C8D0" w14:textId="77777777" w:rsidR="00D70772" w:rsidRDefault="00D70772" w:rsidP="00BF5226">
      <w:pPr>
        <w:pStyle w:val="NormalWeb"/>
        <w:numPr>
          <w:ilvl w:val="0"/>
          <w:numId w:val="13"/>
        </w:numPr>
        <w:shd w:val="clear" w:color="auto" w:fill="FFFFFF"/>
        <w:bidi/>
        <w:spacing w:before="0" w:beforeAutospacing="0" w:after="360" w:afterAutospacing="0"/>
        <w:jc w:val="both"/>
        <w:rPr>
          <w:rFonts w:ascii="Arial" w:hAnsi="Arial" w:cs="Arial"/>
          <w:color w:val="1F1F1F"/>
        </w:rPr>
      </w:pPr>
      <w:r>
        <w:rPr>
          <w:rFonts w:ascii="Arial" w:hAnsi="Arial" w:cs="Arial"/>
          <w:color w:val="1F1F1F"/>
        </w:rPr>
        <w:t xml:space="preserve">(3) </w:t>
      </w:r>
      <w:r>
        <w:rPr>
          <w:rFonts w:ascii="Arial" w:hAnsi="Arial" w:cs="Arial"/>
          <w:color w:val="1F1F1F"/>
          <w:rtl/>
        </w:rPr>
        <w:t>بعد إجراء التعيينات إلى المقاعد المعلنة من قبل الجامعة ، يتم إجراء التعيينات الإضافية للمقاعد الشاغرة ، من الأعلى إلى الأسفل ، من الطلاب الاحتياطيين ، ويتم إرسال الإخطارات إلى عناوين البريد الإلكتروني التي قدموها عند تقديم الطلب</w:t>
      </w:r>
      <w:r>
        <w:rPr>
          <w:rFonts w:ascii="Arial" w:hAnsi="Arial" w:cs="Arial"/>
          <w:color w:val="1F1F1F"/>
        </w:rPr>
        <w:t>.</w:t>
      </w:r>
    </w:p>
    <w:p w14:paraId="2401D45B" w14:textId="77777777" w:rsidR="00721B75" w:rsidRPr="00CE7912" w:rsidRDefault="00721B75" w:rsidP="00BF5226">
      <w:pPr>
        <w:jc w:val="both"/>
        <w:rPr>
          <w:rFonts w:ascii="Times New Roman" w:hAnsi="Times New Roman" w:cs="Times New Roman"/>
          <w:sz w:val="24"/>
          <w:szCs w:val="24"/>
        </w:rPr>
      </w:pPr>
    </w:p>
    <w:p w14:paraId="753C7774" w14:textId="5D292159" w:rsidR="00721B75" w:rsidRPr="00CE7912" w:rsidRDefault="00721B75" w:rsidP="00BF5226">
      <w:pPr>
        <w:jc w:val="both"/>
        <w:rPr>
          <w:rFonts w:ascii="Times New Roman" w:hAnsi="Times New Roman" w:cs="Times New Roman"/>
          <w:b/>
          <w:sz w:val="24"/>
          <w:szCs w:val="24"/>
        </w:rPr>
      </w:pPr>
      <w:r w:rsidRPr="00CE7912">
        <w:rPr>
          <w:rFonts w:ascii="Times New Roman" w:hAnsi="Times New Roman" w:cs="Times New Roman"/>
          <w:b/>
          <w:sz w:val="24"/>
          <w:szCs w:val="24"/>
        </w:rPr>
        <w:t xml:space="preserve">Başvuru İçin </w:t>
      </w:r>
      <w:r>
        <w:rPr>
          <w:rFonts w:ascii="Times New Roman" w:hAnsi="Times New Roman" w:cs="Times New Roman"/>
          <w:b/>
          <w:sz w:val="24"/>
          <w:szCs w:val="24"/>
        </w:rPr>
        <w:t>Kabul Şartları</w:t>
      </w:r>
      <w:r w:rsidR="00D70772">
        <w:rPr>
          <w:rFonts w:ascii="Times New Roman" w:hAnsi="Times New Roman" w:cs="Times New Roman" w:hint="cs"/>
          <w:b/>
          <w:sz w:val="24"/>
          <w:szCs w:val="24"/>
          <w:rtl/>
        </w:rPr>
        <w:t xml:space="preserve"> </w:t>
      </w:r>
      <w:r w:rsidR="00D70772">
        <w:rPr>
          <w:rStyle w:val="Gl"/>
          <w:rFonts w:ascii="Arial" w:hAnsi="Arial" w:cs="Arial"/>
          <w:b w:val="0"/>
          <w:bCs w:val="0"/>
          <w:color w:val="1F1F1F"/>
          <w:shd w:val="clear" w:color="auto" w:fill="FFFFFF"/>
          <w:rtl/>
        </w:rPr>
        <w:t>شروط القبول للتقديم</w:t>
      </w:r>
      <w:r w:rsidR="00D70772">
        <w:rPr>
          <w:rStyle w:val="Gl"/>
          <w:rFonts w:ascii="Arial" w:hAnsi="Arial" w:cs="Arial" w:hint="cs"/>
          <w:b w:val="0"/>
          <w:bCs w:val="0"/>
          <w:color w:val="1F1F1F"/>
          <w:shd w:val="clear" w:color="auto" w:fill="FFFFFF"/>
          <w:rtl/>
        </w:rPr>
        <w:t xml:space="preserve"> </w:t>
      </w:r>
    </w:p>
    <w:p w14:paraId="6FBA4076" w14:textId="77777777" w:rsidR="00D70772" w:rsidRPr="00D70772" w:rsidRDefault="00721B75" w:rsidP="00BF5226">
      <w:pPr>
        <w:pStyle w:val="NormalWeb"/>
        <w:numPr>
          <w:ilvl w:val="0"/>
          <w:numId w:val="14"/>
        </w:numPr>
        <w:shd w:val="clear" w:color="auto" w:fill="FFFFFF"/>
        <w:spacing w:before="0" w:beforeAutospacing="0" w:after="360" w:afterAutospacing="0"/>
        <w:jc w:val="both"/>
        <w:rPr>
          <w:rFonts w:ascii="Arial" w:hAnsi="Arial" w:cs="Arial"/>
          <w:color w:val="1F1F1F"/>
        </w:rPr>
      </w:pPr>
      <w:r w:rsidRPr="00CE7912">
        <w:rPr>
          <w:b/>
        </w:rPr>
        <w:t xml:space="preserve">MADDE </w:t>
      </w:r>
      <w:proofErr w:type="gramStart"/>
      <w:r w:rsidRPr="00CE7912">
        <w:rPr>
          <w:b/>
        </w:rPr>
        <w:t>7</w:t>
      </w:r>
      <w:r>
        <w:t xml:space="preserve"> -</w:t>
      </w:r>
      <w:proofErr w:type="gramEnd"/>
      <w:r>
        <w:t xml:space="preserve"> (1) </w:t>
      </w:r>
      <w:r w:rsidRPr="00BD5F47">
        <w:t>Başvuru yapacak adayların Yükseköğretim Kurulu Başkanlığı tar</w:t>
      </w:r>
      <w:r>
        <w:t xml:space="preserve">afından yayımlanan Yurtdışından </w:t>
      </w:r>
      <w:r w:rsidRPr="00BD5F47">
        <w:t>Öğrenci Kabulüne İlişkin Esaslarda yer alan şartlara sahip olmaları gerekir.</w:t>
      </w:r>
    </w:p>
    <w:p w14:paraId="2BBF9986" w14:textId="7AEB170B" w:rsidR="00721B75" w:rsidRPr="00D70772" w:rsidRDefault="00D70772" w:rsidP="00BF5226">
      <w:pPr>
        <w:pStyle w:val="NormalWeb"/>
        <w:shd w:val="clear" w:color="auto" w:fill="FFFFFF"/>
        <w:bidi/>
        <w:spacing w:before="0" w:beforeAutospacing="0" w:after="360" w:afterAutospacing="0"/>
        <w:ind w:left="720"/>
        <w:jc w:val="both"/>
        <w:rPr>
          <w:rFonts w:ascii="Arial" w:hAnsi="Arial" w:cs="Arial"/>
          <w:color w:val="1F1F1F"/>
        </w:rPr>
      </w:pPr>
      <w:r>
        <w:rPr>
          <w:rFonts w:hint="cs"/>
          <w:rtl/>
        </w:rPr>
        <w:t xml:space="preserve"> </w:t>
      </w:r>
      <w:r w:rsidRPr="00D70772">
        <w:rPr>
          <w:rFonts w:ascii="Arial" w:hAnsi="Arial" w:cs="Arial"/>
          <w:color w:val="1F1F1F"/>
          <w:rtl/>
        </w:rPr>
        <w:t>المادة 7 - (1) يجب أن يكون المتقدمون حاصلين على الشروط الواردة في المبادئ المتعلقة بقبول الطلاب من خارج البلاد الصادرة عن رئيس هيئة التعليم العالي</w:t>
      </w:r>
      <w:r w:rsidRPr="00D70772">
        <w:rPr>
          <w:rFonts w:ascii="Arial" w:hAnsi="Arial" w:cs="Arial"/>
          <w:color w:val="1F1F1F"/>
        </w:rPr>
        <w:t>.</w:t>
      </w:r>
    </w:p>
    <w:p w14:paraId="7071713C" w14:textId="27DFF48A" w:rsidR="00721B75" w:rsidRDefault="00721B75" w:rsidP="00BF5226">
      <w:pPr>
        <w:jc w:val="both"/>
        <w:rPr>
          <w:rFonts w:ascii="Times New Roman" w:hAnsi="Times New Roman" w:cs="Times New Roman"/>
          <w:sz w:val="24"/>
          <w:szCs w:val="24"/>
          <w:rtl/>
        </w:rPr>
      </w:pPr>
      <w:r w:rsidRPr="00BD5F47">
        <w:rPr>
          <w:rFonts w:ascii="Times New Roman" w:hAnsi="Times New Roman" w:cs="Times New Roman"/>
          <w:sz w:val="24"/>
          <w:szCs w:val="24"/>
        </w:rPr>
        <w:t>(2) 5901 sayılı Türk Vatandaşlığı Kanunu’nun 7. maddesinde düzenlenen “Türkiye içinde veya dışında Türk vatandaşı</w:t>
      </w:r>
      <w:r>
        <w:rPr>
          <w:rFonts w:ascii="Times New Roman" w:hAnsi="Times New Roman" w:cs="Times New Roman"/>
          <w:sz w:val="24"/>
          <w:szCs w:val="24"/>
        </w:rPr>
        <w:t xml:space="preserve"> </w:t>
      </w:r>
      <w:r w:rsidRPr="00BD5F47">
        <w:rPr>
          <w:rFonts w:ascii="Times New Roman" w:hAnsi="Times New Roman" w:cs="Times New Roman"/>
          <w:sz w:val="24"/>
          <w:szCs w:val="24"/>
        </w:rPr>
        <w:t>ana veya babadan evlilik birliği içinde doğan çocuk Türk vatandaşıdır.” hükmü doğrult</w:t>
      </w:r>
      <w:r>
        <w:rPr>
          <w:rFonts w:ascii="Times New Roman" w:hAnsi="Times New Roman" w:cs="Times New Roman"/>
          <w:sz w:val="24"/>
          <w:szCs w:val="24"/>
        </w:rPr>
        <w:t xml:space="preserve">usunda, </w:t>
      </w:r>
      <w:r w:rsidRPr="00BD5F47">
        <w:rPr>
          <w:rFonts w:ascii="Times New Roman" w:hAnsi="Times New Roman" w:cs="Times New Roman"/>
          <w:sz w:val="24"/>
          <w:szCs w:val="24"/>
        </w:rPr>
        <w:t>Türkiye lise diplomasına sahip olmaları halinde başvuruları kabul edilmez. Ancak yurtdışında</w:t>
      </w:r>
      <w:r>
        <w:rPr>
          <w:rFonts w:ascii="Times New Roman" w:hAnsi="Times New Roman" w:cs="Times New Roman"/>
          <w:sz w:val="24"/>
          <w:szCs w:val="24"/>
        </w:rPr>
        <w:t xml:space="preserve"> </w:t>
      </w:r>
      <w:r w:rsidRPr="00BD5F47">
        <w:rPr>
          <w:rFonts w:ascii="Times New Roman" w:hAnsi="Times New Roman" w:cs="Times New Roman"/>
          <w:sz w:val="24"/>
          <w:szCs w:val="24"/>
        </w:rPr>
        <w:t>faaliy</w:t>
      </w:r>
      <w:r w:rsidR="00EF667D">
        <w:rPr>
          <w:rFonts w:ascii="Times New Roman" w:hAnsi="Times New Roman" w:cs="Times New Roman"/>
          <w:sz w:val="24"/>
          <w:szCs w:val="24"/>
        </w:rPr>
        <w:t xml:space="preserve">et gösteren </w:t>
      </w:r>
      <w:r w:rsidRPr="00BD5F47">
        <w:rPr>
          <w:rFonts w:ascii="Times New Roman" w:hAnsi="Times New Roman" w:cs="Times New Roman"/>
          <w:sz w:val="24"/>
          <w:szCs w:val="24"/>
        </w:rPr>
        <w:t>Batı Avrupa Programınd</w:t>
      </w:r>
      <w:r>
        <w:rPr>
          <w:rFonts w:ascii="Times New Roman" w:hAnsi="Times New Roman" w:cs="Times New Roman"/>
          <w:sz w:val="24"/>
          <w:szCs w:val="24"/>
        </w:rPr>
        <w:t>a öğrenim görerek mezun olanlar,</w:t>
      </w:r>
      <w:r w:rsidRPr="00BD5F47">
        <w:rPr>
          <w:rFonts w:ascii="Times New Roman" w:hAnsi="Times New Roman" w:cs="Times New Roman"/>
          <w:sz w:val="24"/>
          <w:szCs w:val="24"/>
        </w:rPr>
        <w:t xml:space="preserve"> </w:t>
      </w:r>
      <w:proofErr w:type="gramStart"/>
      <w:r w:rsidRPr="00BD5F47">
        <w:rPr>
          <w:rFonts w:ascii="Times New Roman" w:hAnsi="Times New Roman" w:cs="Times New Roman"/>
          <w:sz w:val="24"/>
          <w:szCs w:val="24"/>
        </w:rPr>
        <w:t>Milli</w:t>
      </w:r>
      <w:proofErr w:type="gramEnd"/>
      <w:r w:rsidRPr="00BD5F47">
        <w:rPr>
          <w:rFonts w:ascii="Times New Roman" w:hAnsi="Times New Roman" w:cs="Times New Roman"/>
          <w:sz w:val="24"/>
          <w:szCs w:val="24"/>
        </w:rPr>
        <w:t xml:space="preserve"> Eğitim Bakanlığı</w:t>
      </w:r>
      <w:r>
        <w:rPr>
          <w:rFonts w:ascii="Times New Roman" w:hAnsi="Times New Roman" w:cs="Times New Roman"/>
          <w:sz w:val="24"/>
          <w:szCs w:val="24"/>
        </w:rPr>
        <w:t xml:space="preserve"> </w:t>
      </w:r>
      <w:r w:rsidRPr="00BD5F47">
        <w:rPr>
          <w:rFonts w:ascii="Times New Roman" w:hAnsi="Times New Roman" w:cs="Times New Roman"/>
          <w:sz w:val="24"/>
          <w:szCs w:val="24"/>
        </w:rPr>
        <w:t>Talim ve Terbiye Kurulu Başkanlığının “Yurtdışında bulunan Türk Okullarında lise öğrenimi (KKTC hariç) görenlerin</w:t>
      </w:r>
      <w:r>
        <w:rPr>
          <w:rFonts w:ascii="Times New Roman" w:hAnsi="Times New Roman" w:cs="Times New Roman"/>
          <w:sz w:val="24"/>
          <w:szCs w:val="24"/>
        </w:rPr>
        <w:t xml:space="preserve"> </w:t>
      </w:r>
      <w:r w:rsidRPr="00BD5F47">
        <w:rPr>
          <w:rFonts w:ascii="Times New Roman" w:hAnsi="Times New Roman" w:cs="Times New Roman"/>
          <w:sz w:val="24"/>
          <w:szCs w:val="24"/>
        </w:rPr>
        <w:t>başvurularının Yurt Dışından Öğrenci Kabulü kapsamında kabul edilebileceğine” ilişkin görüşü doğrultusunda, bu kapsamda</w:t>
      </w:r>
      <w:r>
        <w:rPr>
          <w:rFonts w:ascii="Times New Roman" w:hAnsi="Times New Roman" w:cs="Times New Roman"/>
          <w:sz w:val="24"/>
          <w:szCs w:val="24"/>
        </w:rPr>
        <w:t xml:space="preserve"> </w:t>
      </w:r>
      <w:r w:rsidRPr="00BD5F47">
        <w:rPr>
          <w:rFonts w:ascii="Times New Roman" w:hAnsi="Times New Roman" w:cs="Times New Roman"/>
          <w:sz w:val="24"/>
          <w:szCs w:val="24"/>
        </w:rPr>
        <w:t>değerlendirilebilecektir.</w:t>
      </w:r>
      <w:r w:rsidR="00D70772">
        <w:rPr>
          <w:rFonts w:ascii="Times New Roman" w:hAnsi="Times New Roman" w:cs="Times New Roman" w:hint="cs"/>
          <w:sz w:val="24"/>
          <w:szCs w:val="24"/>
          <w:rtl/>
        </w:rPr>
        <w:t xml:space="preserve"> </w:t>
      </w:r>
    </w:p>
    <w:p w14:paraId="1D2EFD23" w14:textId="73711AA9" w:rsidR="00D70772" w:rsidRPr="00D70772" w:rsidRDefault="00D70772" w:rsidP="00BF5226">
      <w:pPr>
        <w:pStyle w:val="NormalWeb"/>
        <w:numPr>
          <w:ilvl w:val="0"/>
          <w:numId w:val="15"/>
        </w:numPr>
        <w:shd w:val="clear" w:color="auto" w:fill="FFFFFF"/>
        <w:bidi/>
        <w:spacing w:before="0" w:beforeAutospacing="0" w:after="360" w:afterAutospacing="0"/>
        <w:jc w:val="both"/>
        <w:rPr>
          <w:rFonts w:ascii="Arial" w:hAnsi="Arial" w:cs="Arial"/>
          <w:color w:val="1F1F1F"/>
        </w:rPr>
      </w:pPr>
      <w:r>
        <w:rPr>
          <w:rFonts w:ascii="Arial" w:hAnsi="Arial" w:cs="Arial"/>
          <w:color w:val="1F1F1F"/>
        </w:rPr>
        <w:t xml:space="preserve">(2) </w:t>
      </w:r>
      <w:r>
        <w:rPr>
          <w:rFonts w:ascii="Arial" w:hAnsi="Arial" w:cs="Arial"/>
          <w:color w:val="1F1F1F"/>
          <w:rtl/>
        </w:rPr>
        <w:t xml:space="preserve">وفقًا لأحكام المادة 7 من قانون الجنسية التركية رقم 5901 ، "الطفل المولود داخل تركيا أو خارجها من أب وأم تركيين متزوجين هو مواطن تركي." بموجب هذا </w:t>
      </w:r>
      <w:r w:rsidR="00FB2189">
        <w:rPr>
          <w:rFonts w:ascii="Arial" w:hAnsi="Arial" w:cs="Arial" w:hint="cs"/>
          <w:color w:val="1F1F1F"/>
          <w:rtl/>
        </w:rPr>
        <w:t>الحكم،</w:t>
      </w:r>
      <w:r>
        <w:rPr>
          <w:rFonts w:ascii="Arial" w:hAnsi="Arial" w:cs="Arial"/>
          <w:color w:val="1F1F1F"/>
          <w:rtl/>
        </w:rPr>
        <w:t xml:space="preserve"> لن يتم قبول الطلبات إذا كان لديهم دبلومًا تركيًا من المدرسة الثانوية. ومع </w:t>
      </w:r>
      <w:r w:rsidR="00FB2189">
        <w:rPr>
          <w:rFonts w:ascii="Arial" w:hAnsi="Arial" w:cs="Arial" w:hint="cs"/>
          <w:color w:val="1F1F1F"/>
          <w:rtl/>
        </w:rPr>
        <w:t>ذلك،</w:t>
      </w:r>
      <w:r>
        <w:rPr>
          <w:rFonts w:ascii="Arial" w:hAnsi="Arial" w:cs="Arial"/>
          <w:color w:val="1F1F1F"/>
          <w:rtl/>
        </w:rPr>
        <w:t xml:space="preserve"> يمكن تقييمهم في هذه الفئة وفقًا لرأي رئيس مجلس إدارة المجلس الأعلى </w:t>
      </w:r>
      <w:proofErr w:type="gramStart"/>
      <w:r>
        <w:rPr>
          <w:rFonts w:ascii="Arial" w:hAnsi="Arial" w:cs="Arial"/>
          <w:color w:val="1F1F1F"/>
          <w:rtl/>
        </w:rPr>
        <w:t>للتعليم ،</w:t>
      </w:r>
      <w:proofErr w:type="gramEnd"/>
      <w:r>
        <w:rPr>
          <w:rFonts w:ascii="Arial" w:hAnsi="Arial" w:cs="Arial"/>
          <w:color w:val="1F1F1F"/>
          <w:rtl/>
        </w:rPr>
        <w:t xml:space="preserve"> والذي ينص على أنه "يمكن قبول طلبات الأشخاص الذين تلقوا تعليمًا ثانويًا في المدارس التركية الموجودة في الخارج (باستثناء قبرص الشمالية) في نطاق قبول الطلاب من خارج البلاد</w:t>
      </w:r>
      <w:r>
        <w:rPr>
          <w:rFonts w:ascii="Arial" w:hAnsi="Arial" w:cs="Arial"/>
          <w:color w:val="1F1F1F"/>
        </w:rPr>
        <w:t>."</w:t>
      </w:r>
    </w:p>
    <w:p w14:paraId="37BE5912" w14:textId="431F26CC" w:rsidR="00D70772" w:rsidRDefault="00FB2189" w:rsidP="00BF5226">
      <w:pPr>
        <w:pStyle w:val="NormalWeb"/>
        <w:numPr>
          <w:ilvl w:val="0"/>
          <w:numId w:val="16"/>
        </w:numPr>
        <w:shd w:val="clear" w:color="auto" w:fill="FFFFFF"/>
        <w:spacing w:before="0" w:beforeAutospacing="0" w:after="360" w:afterAutospacing="0"/>
        <w:jc w:val="both"/>
        <w:rPr>
          <w:rFonts w:ascii="Arial" w:hAnsi="Arial" w:cs="Arial"/>
          <w:color w:val="1F1F1F"/>
        </w:rPr>
      </w:pPr>
      <w:r>
        <w:t>Adaylardan:</w:t>
      </w:r>
      <w:r>
        <w:rPr>
          <w:rFonts w:hint="cs"/>
          <w:rtl/>
        </w:rPr>
        <w:t xml:space="preserve"> من</w:t>
      </w:r>
      <w:r w:rsidR="00D70772">
        <w:rPr>
          <w:rFonts w:ascii="Arial" w:hAnsi="Arial" w:cs="Arial"/>
          <w:color w:val="1F1F1F"/>
          <w:rtl/>
        </w:rPr>
        <w:t xml:space="preserve"> </w:t>
      </w:r>
      <w:proofErr w:type="gramStart"/>
      <w:r w:rsidR="00D70772">
        <w:rPr>
          <w:rFonts w:ascii="Arial" w:hAnsi="Arial" w:cs="Arial"/>
          <w:color w:val="1F1F1F"/>
          <w:rtl/>
        </w:rPr>
        <w:t>المتقدمين</w:t>
      </w:r>
      <w:r w:rsidR="00D70772">
        <w:rPr>
          <w:rFonts w:ascii="Arial" w:hAnsi="Arial" w:cs="Arial" w:hint="cs"/>
          <w:color w:val="1F1F1F"/>
          <w:rtl/>
        </w:rPr>
        <w:t xml:space="preserve"> </w:t>
      </w:r>
      <w:r w:rsidR="00D70772">
        <w:rPr>
          <w:rFonts w:ascii="Arial" w:hAnsi="Arial" w:cs="Arial"/>
          <w:color w:val="1F1F1F"/>
        </w:rPr>
        <w:t>:</w:t>
      </w:r>
      <w:proofErr w:type="gramEnd"/>
    </w:p>
    <w:p w14:paraId="4B11F68B" w14:textId="1C6BD40B" w:rsidR="00721B75" w:rsidRPr="00CE7912" w:rsidRDefault="00721B75" w:rsidP="00BF5226">
      <w:pPr>
        <w:jc w:val="both"/>
        <w:rPr>
          <w:rFonts w:ascii="Times New Roman" w:hAnsi="Times New Roman" w:cs="Times New Roman"/>
          <w:sz w:val="24"/>
          <w:szCs w:val="24"/>
        </w:rPr>
      </w:pPr>
    </w:p>
    <w:p w14:paraId="0B2C1422" w14:textId="4C0F65E5" w:rsidR="00721B75" w:rsidRPr="00D70772" w:rsidRDefault="00721B75" w:rsidP="00BF5226">
      <w:pPr>
        <w:pStyle w:val="NormalWeb"/>
        <w:numPr>
          <w:ilvl w:val="0"/>
          <w:numId w:val="17"/>
        </w:numPr>
        <w:shd w:val="clear" w:color="auto" w:fill="FFFFFF"/>
        <w:spacing w:before="0" w:beforeAutospacing="0" w:after="360" w:afterAutospacing="0"/>
        <w:jc w:val="both"/>
        <w:rPr>
          <w:rFonts w:ascii="Arial" w:hAnsi="Arial" w:cs="Arial"/>
          <w:color w:val="1F1F1F"/>
        </w:rPr>
      </w:pPr>
      <w:r w:rsidRPr="00CE7912">
        <w:t>a) T.C. uyruklu olanların,</w:t>
      </w:r>
      <w:r w:rsidR="00D70772">
        <w:rPr>
          <w:rFonts w:hint="cs"/>
          <w:rtl/>
        </w:rPr>
        <w:t xml:space="preserve"> </w:t>
      </w:r>
      <w:r w:rsidR="00D70772">
        <w:rPr>
          <w:rFonts w:ascii="Arial" w:hAnsi="Arial" w:cs="Arial"/>
          <w:color w:val="1F1F1F"/>
          <w:rtl/>
        </w:rPr>
        <w:t>(أ) أن يكونوا من مواطني تركيا ،</w:t>
      </w:r>
    </w:p>
    <w:p w14:paraId="350D0377" w14:textId="75BDCDD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b) KKTC uyruklu olanların (ortaöğreniminin tamamını KKTC liselerinde bitirip GCE AL sonucuna sahip olanlar hariç),</w:t>
      </w:r>
      <w:r w:rsidR="00D70772">
        <w:rPr>
          <w:rFonts w:ascii="Times New Roman" w:hAnsi="Times New Roman" w:cs="Times New Roman" w:hint="cs"/>
          <w:sz w:val="24"/>
          <w:szCs w:val="24"/>
          <w:rtl/>
        </w:rPr>
        <w:t xml:space="preserve"> </w:t>
      </w:r>
    </w:p>
    <w:p w14:paraId="339733A8" w14:textId="4C914574" w:rsidR="00D70772" w:rsidRPr="00D70772" w:rsidRDefault="00D70772" w:rsidP="00BF5226">
      <w:pPr>
        <w:numPr>
          <w:ilvl w:val="0"/>
          <w:numId w:val="18"/>
        </w:numPr>
        <w:shd w:val="clear" w:color="auto" w:fill="FFFFFF"/>
        <w:bidi/>
        <w:spacing w:after="360" w:line="240" w:lineRule="auto"/>
        <w:jc w:val="both"/>
        <w:rPr>
          <w:rFonts w:ascii="Arial" w:eastAsia="Times New Roman" w:hAnsi="Arial" w:cs="Arial"/>
          <w:color w:val="1F1F1F"/>
          <w:sz w:val="24"/>
          <w:szCs w:val="24"/>
          <w:lang w:eastAsia="tr-TR"/>
        </w:rPr>
      </w:pPr>
      <w:r w:rsidRPr="00D70772">
        <w:rPr>
          <w:rFonts w:ascii="Arial" w:eastAsia="Times New Roman" w:hAnsi="Arial" w:cs="Arial"/>
          <w:color w:val="1F1F1F"/>
          <w:sz w:val="24"/>
          <w:szCs w:val="24"/>
          <w:rtl/>
          <w:lang w:eastAsia="tr-TR"/>
        </w:rPr>
        <w:t>(ب) أن يكونوا من مواطني قبرص الشمالية</w:t>
      </w:r>
      <w:r w:rsidRPr="00D70772">
        <w:rPr>
          <w:rFonts w:ascii="Arial" w:eastAsia="Times New Roman" w:hAnsi="Arial" w:cs="Arial"/>
          <w:color w:val="1F1F1F"/>
          <w:sz w:val="24"/>
          <w:szCs w:val="24"/>
          <w:lang w:eastAsia="tr-TR"/>
        </w:rPr>
        <w:t xml:space="preserve"> (</w:t>
      </w:r>
      <w:r w:rsidRPr="00D70772">
        <w:rPr>
          <w:rFonts w:ascii="Arial" w:eastAsia="Times New Roman" w:hAnsi="Arial" w:cs="Arial"/>
          <w:color w:val="1F1F1F"/>
          <w:sz w:val="24"/>
          <w:szCs w:val="24"/>
          <w:rtl/>
          <w:lang w:eastAsia="tr-TR"/>
        </w:rPr>
        <w:t xml:space="preserve">باستثناء أولئك الذين أكملوا تعليمهم الثانوي بالكامل في مدارس قبرص الشمالية ولديهم </w:t>
      </w:r>
      <w:r w:rsidR="00FB2189" w:rsidRPr="00D70772">
        <w:rPr>
          <w:rFonts w:ascii="Arial" w:eastAsia="Times New Roman" w:hAnsi="Arial" w:cs="Arial" w:hint="cs"/>
          <w:color w:val="1F1F1F"/>
          <w:sz w:val="24"/>
          <w:szCs w:val="24"/>
          <w:rtl/>
          <w:lang w:eastAsia="tr-TR"/>
        </w:rPr>
        <w:t>نتيجة</w:t>
      </w:r>
      <w:r w:rsidR="00FB2189">
        <w:rPr>
          <w:rFonts w:ascii="Arial" w:eastAsia="Times New Roman" w:hAnsi="Arial" w:cs="Arial" w:hint="cs"/>
          <w:color w:val="1F1F1F"/>
          <w:sz w:val="24"/>
          <w:szCs w:val="24"/>
          <w:rtl/>
          <w:lang w:eastAsia="tr-TR"/>
        </w:rPr>
        <w:t xml:space="preserve"> </w:t>
      </w:r>
      <w:r w:rsidR="00FB2189" w:rsidRPr="00D70772">
        <w:rPr>
          <w:rFonts w:ascii="Arial" w:eastAsia="Times New Roman" w:hAnsi="Arial" w:cs="Arial"/>
          <w:color w:val="1F1F1F"/>
          <w:sz w:val="24"/>
          <w:szCs w:val="24"/>
          <w:lang w:eastAsia="tr-TR"/>
        </w:rPr>
        <w:t>GCE</w:t>
      </w:r>
      <w:r w:rsidRPr="00D70772">
        <w:rPr>
          <w:rFonts w:ascii="Arial" w:eastAsia="Times New Roman" w:hAnsi="Arial" w:cs="Arial"/>
          <w:color w:val="1F1F1F"/>
          <w:sz w:val="24"/>
          <w:szCs w:val="24"/>
          <w:lang w:eastAsia="tr-TR"/>
        </w:rPr>
        <w:t xml:space="preserve"> AL</w:t>
      </w:r>
      <w:r>
        <w:rPr>
          <w:rFonts w:ascii="Arial" w:eastAsia="Times New Roman" w:hAnsi="Arial" w:cs="Arial" w:hint="cs"/>
          <w:color w:val="1F1F1F"/>
          <w:sz w:val="24"/>
          <w:szCs w:val="24"/>
          <w:rtl/>
          <w:lang w:eastAsia="tr-TR"/>
        </w:rPr>
        <w:t>.</w:t>
      </w:r>
    </w:p>
    <w:p w14:paraId="4CFDEDBE" w14:textId="77777777" w:rsidR="0065708E" w:rsidRPr="0065708E" w:rsidRDefault="00721B75" w:rsidP="00BF5226">
      <w:pPr>
        <w:pStyle w:val="NormalWeb"/>
        <w:numPr>
          <w:ilvl w:val="0"/>
          <w:numId w:val="19"/>
        </w:numPr>
        <w:shd w:val="clear" w:color="auto" w:fill="FFFFFF"/>
        <w:spacing w:before="0" w:beforeAutospacing="0" w:after="360" w:afterAutospacing="0"/>
        <w:jc w:val="both"/>
        <w:rPr>
          <w:rFonts w:ascii="Arial" w:hAnsi="Arial" w:cs="Arial"/>
          <w:color w:val="1F1F1F"/>
        </w:rPr>
      </w:pPr>
      <w:r w:rsidRPr="00CE7912">
        <w:t>c) Uyruğundan birisi T</w:t>
      </w:r>
      <w:r>
        <w:t>.</w:t>
      </w:r>
      <w:r w:rsidRPr="00CE7912">
        <w:t>C</w:t>
      </w:r>
      <w:r>
        <w:t>.</w:t>
      </w:r>
      <w:r w:rsidRPr="00CE7912">
        <w:t xml:space="preserve"> olan çift uyrukluların,</w:t>
      </w:r>
    </w:p>
    <w:p w14:paraId="4F4ABF07" w14:textId="2E033B12" w:rsidR="00721B75" w:rsidRPr="00D70772" w:rsidRDefault="00D70772" w:rsidP="00BF5226">
      <w:pPr>
        <w:pStyle w:val="NormalWeb"/>
        <w:numPr>
          <w:ilvl w:val="0"/>
          <w:numId w:val="19"/>
        </w:numPr>
        <w:shd w:val="clear" w:color="auto" w:fill="FFFFFF"/>
        <w:bidi/>
        <w:spacing w:before="0" w:beforeAutospacing="0" w:after="360" w:afterAutospacing="0"/>
        <w:jc w:val="both"/>
        <w:rPr>
          <w:rFonts w:ascii="Arial" w:hAnsi="Arial" w:cs="Arial"/>
          <w:color w:val="1F1F1F"/>
        </w:rPr>
      </w:pPr>
      <w:r>
        <w:rPr>
          <w:rFonts w:hint="cs"/>
          <w:rtl/>
        </w:rPr>
        <w:t xml:space="preserve"> </w:t>
      </w:r>
      <w:r w:rsidRPr="00D70772">
        <w:rPr>
          <w:rFonts w:ascii="Arial" w:hAnsi="Arial" w:cs="Arial"/>
          <w:color w:val="1F1F1F"/>
          <w:rtl/>
        </w:rPr>
        <w:t xml:space="preserve">(ج) أن يكونوا من مواطني </w:t>
      </w:r>
      <w:proofErr w:type="gramStart"/>
      <w:r w:rsidRPr="00D70772">
        <w:rPr>
          <w:rFonts w:ascii="Arial" w:hAnsi="Arial" w:cs="Arial"/>
          <w:color w:val="1F1F1F"/>
          <w:rtl/>
        </w:rPr>
        <w:t>بلدين ،</w:t>
      </w:r>
      <w:proofErr w:type="gramEnd"/>
      <w:r w:rsidRPr="00D70772">
        <w:rPr>
          <w:rFonts w:ascii="Arial" w:hAnsi="Arial" w:cs="Arial"/>
          <w:color w:val="1F1F1F"/>
          <w:rtl/>
        </w:rPr>
        <w:t xml:space="preserve"> أحدهما تركيا ،</w:t>
      </w:r>
    </w:p>
    <w:p w14:paraId="018F3E5F" w14:textId="5320F966"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d) Uyruğundan birisi KKTC olan çift uyrukluların (ortaöğreniminin tamamını KKTC liselerinde bitirip GCE AL sonucuna sahip olanlar hariç),</w:t>
      </w:r>
      <w:r w:rsidR="00D70772">
        <w:rPr>
          <w:rFonts w:ascii="Times New Roman" w:hAnsi="Times New Roman" w:cs="Times New Roman" w:hint="cs"/>
          <w:sz w:val="24"/>
          <w:szCs w:val="24"/>
          <w:rtl/>
        </w:rPr>
        <w:t xml:space="preserve"> </w:t>
      </w:r>
    </w:p>
    <w:p w14:paraId="1F6671EB" w14:textId="170801B6" w:rsidR="00D70772" w:rsidRPr="00D70772" w:rsidRDefault="00D70772" w:rsidP="00BF5226">
      <w:pPr>
        <w:numPr>
          <w:ilvl w:val="0"/>
          <w:numId w:val="20"/>
        </w:numPr>
        <w:shd w:val="clear" w:color="auto" w:fill="FFFFFF"/>
        <w:bidi/>
        <w:spacing w:after="360" w:line="240" w:lineRule="auto"/>
        <w:jc w:val="both"/>
        <w:rPr>
          <w:rFonts w:ascii="Arial" w:eastAsia="Times New Roman" w:hAnsi="Arial" w:cs="Arial"/>
          <w:color w:val="1F1F1F"/>
          <w:sz w:val="24"/>
          <w:szCs w:val="24"/>
          <w:lang w:eastAsia="tr-TR"/>
        </w:rPr>
      </w:pPr>
      <w:r w:rsidRPr="00D70772">
        <w:rPr>
          <w:rFonts w:ascii="Arial" w:eastAsia="Times New Roman" w:hAnsi="Arial" w:cs="Arial"/>
          <w:color w:val="1F1F1F"/>
          <w:sz w:val="24"/>
          <w:szCs w:val="24"/>
          <w:rtl/>
          <w:lang w:eastAsia="tr-TR"/>
        </w:rPr>
        <w:t xml:space="preserve">(د) أن يكونوا من مواطني </w:t>
      </w:r>
      <w:proofErr w:type="gramStart"/>
      <w:r w:rsidRPr="00D70772">
        <w:rPr>
          <w:rFonts w:ascii="Arial" w:eastAsia="Times New Roman" w:hAnsi="Arial" w:cs="Arial"/>
          <w:color w:val="1F1F1F"/>
          <w:sz w:val="24"/>
          <w:szCs w:val="24"/>
          <w:rtl/>
          <w:lang w:eastAsia="tr-TR"/>
        </w:rPr>
        <w:t>بلدين ،</w:t>
      </w:r>
      <w:proofErr w:type="gramEnd"/>
      <w:r w:rsidRPr="00D70772">
        <w:rPr>
          <w:rFonts w:ascii="Arial" w:eastAsia="Times New Roman" w:hAnsi="Arial" w:cs="Arial"/>
          <w:color w:val="1F1F1F"/>
          <w:sz w:val="24"/>
          <w:szCs w:val="24"/>
          <w:rtl/>
          <w:lang w:eastAsia="tr-TR"/>
        </w:rPr>
        <w:t xml:space="preserve"> أحدهما قبرص الشمالية</w:t>
      </w:r>
      <w:r w:rsidRPr="00D70772">
        <w:rPr>
          <w:rFonts w:ascii="Arial" w:eastAsia="Times New Roman" w:hAnsi="Arial" w:cs="Arial"/>
          <w:color w:val="1F1F1F"/>
          <w:sz w:val="24"/>
          <w:szCs w:val="24"/>
          <w:lang w:eastAsia="tr-TR"/>
        </w:rPr>
        <w:t xml:space="preserve"> (</w:t>
      </w:r>
      <w:r w:rsidRPr="00D70772">
        <w:rPr>
          <w:rFonts w:ascii="Arial" w:eastAsia="Times New Roman" w:hAnsi="Arial" w:cs="Arial"/>
          <w:color w:val="1F1F1F"/>
          <w:sz w:val="24"/>
          <w:szCs w:val="24"/>
          <w:rtl/>
          <w:lang w:eastAsia="tr-TR"/>
        </w:rPr>
        <w:t>باستثناء أولئك الذين أكملوا تعليمهم الثانوي بالكامل في مدارس قبرص الشمالية ولديهم نتيجة</w:t>
      </w:r>
      <w:r w:rsidRPr="00D70772">
        <w:rPr>
          <w:rFonts w:ascii="Arial" w:eastAsia="Times New Roman" w:hAnsi="Arial" w:cs="Arial"/>
          <w:color w:val="1F1F1F"/>
          <w:sz w:val="24"/>
          <w:szCs w:val="24"/>
          <w:lang w:eastAsia="tr-TR"/>
        </w:rPr>
        <w:t xml:space="preserve"> GCE AL) </w:t>
      </w:r>
      <w:r w:rsidRPr="00D70772">
        <w:rPr>
          <w:rFonts w:ascii="Arial" w:eastAsia="Times New Roman" w:hAnsi="Arial" w:cs="Arial"/>
          <w:color w:val="1F1F1F"/>
          <w:sz w:val="24"/>
          <w:szCs w:val="24"/>
          <w:rtl/>
          <w:lang w:eastAsia="tr-TR"/>
        </w:rPr>
        <w:t>،</w:t>
      </w:r>
    </w:p>
    <w:p w14:paraId="6F587948" w14:textId="293665CE"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e) Çift uyruklu iken T</w:t>
      </w:r>
      <w:r>
        <w:rPr>
          <w:rFonts w:ascii="Times New Roman" w:hAnsi="Times New Roman" w:cs="Times New Roman"/>
          <w:sz w:val="24"/>
          <w:szCs w:val="24"/>
        </w:rPr>
        <w:t>.</w:t>
      </w:r>
      <w:r w:rsidRPr="00CE7912">
        <w:rPr>
          <w:rFonts w:ascii="Times New Roman" w:hAnsi="Times New Roman" w:cs="Times New Roman"/>
          <w:sz w:val="24"/>
          <w:szCs w:val="24"/>
        </w:rPr>
        <w:t>C</w:t>
      </w:r>
      <w:r>
        <w:rPr>
          <w:rFonts w:ascii="Times New Roman" w:hAnsi="Times New Roman" w:cs="Times New Roman"/>
          <w:sz w:val="24"/>
          <w:szCs w:val="24"/>
        </w:rPr>
        <w:t>.</w:t>
      </w:r>
      <w:r w:rsidRPr="00CE7912">
        <w:rPr>
          <w:rFonts w:ascii="Times New Roman" w:hAnsi="Times New Roman" w:cs="Times New Roman"/>
          <w:sz w:val="24"/>
          <w:szCs w:val="24"/>
        </w:rPr>
        <w:t xml:space="preserve"> vatandaşlığından çıkanlardan lise öğrenimlerinin tamamını Türkiye’de veya KKTC’de tamamlayanların,</w:t>
      </w:r>
      <w:r w:rsidR="00D70772">
        <w:rPr>
          <w:rFonts w:ascii="Times New Roman" w:hAnsi="Times New Roman" w:cs="Times New Roman" w:hint="cs"/>
          <w:sz w:val="24"/>
          <w:szCs w:val="24"/>
          <w:rtl/>
        </w:rPr>
        <w:t xml:space="preserve"> </w:t>
      </w:r>
    </w:p>
    <w:p w14:paraId="3C4105DC" w14:textId="0CE08011" w:rsidR="00D70772" w:rsidRPr="00D70772" w:rsidRDefault="00D70772" w:rsidP="00BF5226">
      <w:pPr>
        <w:numPr>
          <w:ilvl w:val="0"/>
          <w:numId w:val="21"/>
        </w:numPr>
        <w:shd w:val="clear" w:color="auto" w:fill="FFFFFF"/>
        <w:bidi/>
        <w:spacing w:after="360" w:line="240" w:lineRule="auto"/>
        <w:jc w:val="both"/>
        <w:rPr>
          <w:rFonts w:ascii="Arial" w:eastAsia="Times New Roman" w:hAnsi="Arial" w:cs="Arial"/>
          <w:color w:val="1F1F1F"/>
          <w:sz w:val="24"/>
          <w:szCs w:val="24"/>
          <w:lang w:eastAsia="tr-TR"/>
        </w:rPr>
      </w:pPr>
      <w:r w:rsidRPr="00D70772">
        <w:rPr>
          <w:rFonts w:ascii="Arial" w:eastAsia="Times New Roman" w:hAnsi="Arial" w:cs="Arial"/>
          <w:color w:val="1F1F1F"/>
          <w:sz w:val="24"/>
          <w:szCs w:val="24"/>
          <w:rtl/>
          <w:lang w:eastAsia="tr-TR"/>
        </w:rPr>
        <w:t xml:space="preserve">(هـ) أولئك الذين فقدوا الجنسية التركية من بين المواطنين من بلدين بعد أن أكملوا تعليمهم الثانوي بالكامل في تركيا أو قبرص </w:t>
      </w:r>
      <w:r w:rsidR="00BF5226" w:rsidRPr="00D70772">
        <w:rPr>
          <w:rFonts w:ascii="Arial" w:eastAsia="Times New Roman" w:hAnsi="Arial" w:cs="Arial" w:hint="cs"/>
          <w:color w:val="1F1F1F"/>
          <w:sz w:val="24"/>
          <w:szCs w:val="24"/>
          <w:rtl/>
          <w:lang w:eastAsia="tr-TR"/>
        </w:rPr>
        <w:t>الشمالية،</w:t>
      </w:r>
    </w:p>
    <w:p w14:paraId="3031B6E5" w14:textId="7777777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f) Çift uyruklu iken KKTC vatandaşlığından çıkanlardan lise öğrenimlerinin tamamını Türkiye’de veya KKTC’de tamamlayanların (ortaöğreniminin tamamını KKTC liselerinde bitirip GCE AL sonucuna sahip olanlar hariç),</w:t>
      </w:r>
    </w:p>
    <w:p w14:paraId="31C8AC4F" w14:textId="2A1972BC" w:rsidR="00D70772" w:rsidRPr="00D70772" w:rsidRDefault="00D70772" w:rsidP="00BF5226">
      <w:pPr>
        <w:numPr>
          <w:ilvl w:val="0"/>
          <w:numId w:val="22"/>
        </w:numPr>
        <w:shd w:val="clear" w:color="auto" w:fill="FFFFFF"/>
        <w:bidi/>
        <w:spacing w:after="360" w:line="240" w:lineRule="auto"/>
        <w:jc w:val="both"/>
        <w:rPr>
          <w:rFonts w:ascii="Arial" w:eastAsia="Times New Roman" w:hAnsi="Arial" w:cs="Arial"/>
          <w:color w:val="1F1F1F"/>
          <w:sz w:val="24"/>
          <w:szCs w:val="24"/>
          <w:lang w:eastAsia="tr-TR"/>
        </w:rPr>
      </w:pPr>
      <w:r w:rsidRPr="00D70772">
        <w:rPr>
          <w:rFonts w:ascii="Arial" w:eastAsia="Times New Roman" w:hAnsi="Arial" w:cs="Arial"/>
          <w:color w:val="1F1F1F"/>
          <w:sz w:val="24"/>
          <w:szCs w:val="24"/>
          <w:rtl/>
          <w:lang w:eastAsia="tr-TR"/>
        </w:rPr>
        <w:t>(و) أولئك الذين فقدوا الجنسية التركية من بين المواطنين من بلدين بعد أن أكملوا تعليمهم الثانوي بالكامل في تركيا أو قبرص الشمالية</w:t>
      </w:r>
      <w:r w:rsidRPr="00D70772">
        <w:rPr>
          <w:rFonts w:ascii="Arial" w:eastAsia="Times New Roman" w:hAnsi="Arial" w:cs="Arial"/>
          <w:color w:val="1F1F1F"/>
          <w:sz w:val="24"/>
          <w:szCs w:val="24"/>
          <w:lang w:eastAsia="tr-TR"/>
        </w:rPr>
        <w:t xml:space="preserve"> (</w:t>
      </w:r>
      <w:r w:rsidRPr="00D70772">
        <w:rPr>
          <w:rFonts w:ascii="Arial" w:eastAsia="Times New Roman" w:hAnsi="Arial" w:cs="Arial"/>
          <w:color w:val="1F1F1F"/>
          <w:sz w:val="24"/>
          <w:szCs w:val="24"/>
          <w:rtl/>
          <w:lang w:eastAsia="tr-TR"/>
        </w:rPr>
        <w:t>باستثناء أولئك الذين أكملوا تعليمهم الثانوي بالكامل في مدارس قبرص الشمالية ولديهم نتيجة</w:t>
      </w:r>
      <w:r w:rsidRPr="00D70772">
        <w:rPr>
          <w:rFonts w:ascii="Arial" w:eastAsia="Times New Roman" w:hAnsi="Arial" w:cs="Arial"/>
          <w:color w:val="1F1F1F"/>
          <w:sz w:val="24"/>
          <w:szCs w:val="24"/>
          <w:lang w:eastAsia="tr-TR"/>
        </w:rPr>
        <w:t xml:space="preserve"> GCE AL</w:t>
      </w:r>
      <w:r w:rsidR="0065708E">
        <w:rPr>
          <w:rFonts w:ascii="Arial" w:eastAsia="Times New Roman" w:hAnsi="Arial" w:cs="Arial" w:hint="cs"/>
          <w:color w:val="1F1F1F"/>
          <w:sz w:val="24"/>
          <w:szCs w:val="24"/>
          <w:rtl/>
          <w:lang w:eastAsia="tr-TR"/>
        </w:rPr>
        <w:t xml:space="preserve"> </w:t>
      </w:r>
    </w:p>
    <w:p w14:paraId="7E42383E" w14:textId="7777777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g) T.C. uyruklu olup lise öğrenimini KKTC’de tamamlayanların,</w:t>
      </w:r>
    </w:p>
    <w:p w14:paraId="6C94F50B" w14:textId="10DEF809" w:rsidR="00D70772" w:rsidRDefault="00D70772" w:rsidP="00BF5226">
      <w:pPr>
        <w:pStyle w:val="NormalWeb"/>
        <w:numPr>
          <w:ilvl w:val="0"/>
          <w:numId w:val="23"/>
        </w:numPr>
        <w:shd w:val="clear" w:color="auto" w:fill="FFFFFF"/>
        <w:bidi/>
        <w:spacing w:before="0" w:beforeAutospacing="0" w:after="360" w:afterAutospacing="0"/>
        <w:jc w:val="both"/>
        <w:rPr>
          <w:rFonts w:ascii="Arial" w:hAnsi="Arial" w:cs="Arial"/>
          <w:color w:val="1F1F1F"/>
        </w:rPr>
      </w:pPr>
      <w:r>
        <w:rPr>
          <w:rFonts w:ascii="Arial" w:hAnsi="Arial" w:cs="Arial"/>
          <w:color w:val="1F1F1F"/>
          <w:rtl/>
        </w:rPr>
        <w:t xml:space="preserve">(ز) أن يكونوا من مواطني تركيا وقد أكملوا تعليمهم الثانوي في قبرص </w:t>
      </w:r>
      <w:r w:rsidR="00BF5226">
        <w:rPr>
          <w:rFonts w:ascii="Arial" w:hAnsi="Arial" w:cs="Arial" w:hint="cs"/>
          <w:color w:val="1F1F1F"/>
          <w:rtl/>
        </w:rPr>
        <w:t>الشمالية،</w:t>
      </w:r>
    </w:p>
    <w:p w14:paraId="4D74A68C" w14:textId="2795D07A" w:rsidR="00721B75" w:rsidRPr="00B03FE6" w:rsidRDefault="00721B75" w:rsidP="00BF5226">
      <w:pPr>
        <w:pStyle w:val="NormalWeb"/>
        <w:shd w:val="clear" w:color="auto" w:fill="FFFFFF"/>
        <w:spacing w:before="360" w:beforeAutospacing="0" w:after="360" w:afterAutospacing="0"/>
        <w:jc w:val="both"/>
        <w:rPr>
          <w:rFonts w:ascii="Arial" w:hAnsi="Arial" w:cs="Arial"/>
          <w:color w:val="1F1F1F"/>
        </w:rPr>
      </w:pPr>
      <w:r w:rsidRPr="00BA36C0">
        <w:rPr>
          <w:b/>
        </w:rPr>
        <w:t>Başvuru İçin Kabul Edilen Sınavlar</w:t>
      </w:r>
      <w:r w:rsidR="00B03FE6" w:rsidRPr="00B03FE6">
        <w:rPr>
          <w:rStyle w:val="Gl"/>
          <w:rFonts w:ascii="Arial" w:hAnsi="Arial" w:cs="Arial"/>
          <w:b w:val="0"/>
          <w:bCs w:val="0"/>
          <w:color w:val="1F1F1F"/>
          <w:rtl/>
        </w:rPr>
        <w:t xml:space="preserve"> </w:t>
      </w:r>
      <w:r w:rsidR="00B03FE6">
        <w:rPr>
          <w:rStyle w:val="Gl"/>
          <w:rFonts w:ascii="Arial" w:hAnsi="Arial" w:cs="Arial" w:hint="cs"/>
          <w:b w:val="0"/>
          <w:bCs w:val="0"/>
          <w:color w:val="1F1F1F"/>
          <w:rtl/>
        </w:rPr>
        <w:t xml:space="preserve">الامتحانات المقبولة من أجل التقديم </w:t>
      </w:r>
    </w:p>
    <w:p w14:paraId="0F2624CD" w14:textId="6D02F937" w:rsidR="00721B75" w:rsidRDefault="00721B75" w:rsidP="00BF5226">
      <w:pPr>
        <w:spacing w:line="360" w:lineRule="auto"/>
        <w:jc w:val="both"/>
        <w:rPr>
          <w:rFonts w:ascii="Times New Roman" w:hAnsi="Times New Roman" w:cs="Times New Roman"/>
          <w:sz w:val="24"/>
          <w:szCs w:val="24"/>
          <w:rtl/>
        </w:rPr>
      </w:pPr>
      <w:r w:rsidRPr="00FB5C96">
        <w:rPr>
          <w:rFonts w:ascii="Times New Roman" w:hAnsi="Times New Roman" w:cs="Times New Roman"/>
          <w:b/>
          <w:sz w:val="24"/>
          <w:szCs w:val="24"/>
        </w:rPr>
        <w:t xml:space="preserve">MADDE </w:t>
      </w:r>
      <w:r w:rsidR="00BF5226" w:rsidRPr="00FB5C96">
        <w:rPr>
          <w:rFonts w:ascii="Times New Roman" w:hAnsi="Times New Roman" w:cs="Times New Roman"/>
          <w:b/>
          <w:sz w:val="24"/>
          <w:szCs w:val="24"/>
        </w:rPr>
        <w:t>8-</w:t>
      </w:r>
      <w:r w:rsidRPr="00CE7912">
        <w:rPr>
          <w:rFonts w:ascii="Times New Roman" w:hAnsi="Times New Roman" w:cs="Times New Roman"/>
          <w:sz w:val="24"/>
          <w:szCs w:val="24"/>
        </w:rPr>
        <w:t xml:space="preserve"> (1)</w:t>
      </w:r>
      <w:r w:rsidRPr="00DB74AE">
        <w:t xml:space="preserve"> </w:t>
      </w:r>
      <w:r w:rsidRPr="00DB74AE">
        <w:rPr>
          <w:rFonts w:ascii="Times New Roman" w:hAnsi="Times New Roman" w:cs="Times New Roman"/>
          <w:sz w:val="24"/>
          <w:szCs w:val="24"/>
        </w:rPr>
        <w:t>Yurt dışından başvuru yapan öğrencilerin Üniversiteye kabul edilebilmesi için kendi sistemindeki</w:t>
      </w:r>
      <w:r>
        <w:rPr>
          <w:rFonts w:ascii="Times New Roman" w:hAnsi="Times New Roman" w:cs="Times New Roman"/>
          <w:sz w:val="24"/>
          <w:szCs w:val="24"/>
        </w:rPr>
        <w:t xml:space="preserve"> </w:t>
      </w:r>
      <w:r w:rsidRPr="00DB74AE">
        <w:rPr>
          <w:rFonts w:ascii="Times New Roman" w:hAnsi="Times New Roman" w:cs="Times New Roman"/>
          <w:sz w:val="24"/>
          <w:szCs w:val="24"/>
        </w:rPr>
        <w:t>ortaöğretim mezuniyet belgesi ile bu maddenin diğer fıkralarında belirtilen şartlara sahip olması gerekmektedir.</w:t>
      </w:r>
    </w:p>
    <w:p w14:paraId="708762C6" w14:textId="67B3CB5B" w:rsidR="00B03FE6" w:rsidRPr="00B03FE6" w:rsidRDefault="00B03FE6" w:rsidP="00BF5226">
      <w:pPr>
        <w:pStyle w:val="NormalWeb"/>
        <w:shd w:val="clear" w:color="auto" w:fill="FFFFFF"/>
        <w:bidi/>
        <w:spacing w:before="0" w:beforeAutospacing="0" w:after="360" w:afterAutospacing="0"/>
        <w:jc w:val="both"/>
        <w:rPr>
          <w:rFonts w:ascii="Arial" w:hAnsi="Arial" w:cs="Arial"/>
          <w:color w:val="1F1F1F"/>
        </w:rPr>
      </w:pPr>
      <w:r>
        <w:rPr>
          <w:rFonts w:ascii="Arial" w:hAnsi="Arial" w:cs="Arial"/>
          <w:color w:val="1F1F1F"/>
        </w:rPr>
        <w:br/>
      </w:r>
      <w:r>
        <w:rPr>
          <w:rStyle w:val="Gl"/>
          <w:rFonts w:ascii="Arial" w:hAnsi="Arial" w:cs="Arial"/>
          <w:b w:val="0"/>
          <w:bCs w:val="0"/>
          <w:color w:val="1F1F1F"/>
          <w:rtl/>
        </w:rPr>
        <w:t>المادة 8</w:t>
      </w:r>
      <w:r>
        <w:rPr>
          <w:rStyle w:val="Gl"/>
          <w:rFonts w:ascii="Arial" w:hAnsi="Arial" w:cs="Arial"/>
          <w:b w:val="0"/>
          <w:bCs w:val="0"/>
          <w:color w:val="1F1F1F"/>
        </w:rPr>
        <w:t xml:space="preserve"> - (</w:t>
      </w:r>
      <w:proofErr w:type="gramStart"/>
      <w:r>
        <w:rPr>
          <w:rStyle w:val="Gl"/>
          <w:rFonts w:ascii="Arial" w:hAnsi="Arial" w:cs="Arial"/>
          <w:b w:val="0"/>
          <w:bCs w:val="0"/>
          <w:color w:val="1F1F1F"/>
        </w:rPr>
        <w:t>1)</w:t>
      </w:r>
      <w:r>
        <w:rPr>
          <w:rStyle w:val="Gl"/>
          <w:rFonts w:ascii="Arial" w:hAnsi="Arial" w:cs="Arial"/>
          <w:b w:val="0"/>
          <w:bCs w:val="0"/>
          <w:color w:val="1F1F1F"/>
          <w:rtl/>
        </w:rPr>
        <w:t>يُشترط</w:t>
      </w:r>
      <w:proofErr w:type="gramEnd"/>
      <w:r>
        <w:rPr>
          <w:rStyle w:val="Gl"/>
          <w:rFonts w:ascii="Arial" w:hAnsi="Arial" w:cs="Arial"/>
          <w:b w:val="0"/>
          <w:bCs w:val="0"/>
          <w:color w:val="1F1F1F"/>
          <w:rtl/>
        </w:rPr>
        <w:t xml:space="preserve"> للطلاب الأجانب الراغبين في الالتحاق بالجامعة أن يكونوا حاصلين على شهادة إتمام الدراسة الثانوية من نظامهم التعليمي، وأن يستوفوا الشروط الأخرى المنصوص عليها في هذه المادة</w:t>
      </w:r>
      <w:r>
        <w:rPr>
          <w:rStyle w:val="Gl"/>
          <w:rFonts w:ascii="Arial" w:hAnsi="Arial" w:cs="Arial"/>
          <w:b w:val="0"/>
          <w:bCs w:val="0"/>
          <w:color w:val="1F1F1F"/>
        </w:rPr>
        <w:t>.</w:t>
      </w:r>
    </w:p>
    <w:p w14:paraId="455E7B14" w14:textId="77777777" w:rsidR="00721B75" w:rsidRDefault="00721B75" w:rsidP="00BF5226">
      <w:pPr>
        <w:spacing w:line="360" w:lineRule="auto"/>
        <w:jc w:val="both"/>
        <w:rPr>
          <w:rFonts w:ascii="Times New Roman" w:hAnsi="Times New Roman" w:cs="Times New Roman"/>
          <w:sz w:val="24"/>
          <w:szCs w:val="24"/>
          <w:rtl/>
        </w:rPr>
      </w:pPr>
      <w:r>
        <w:rPr>
          <w:rFonts w:ascii="Times New Roman" w:hAnsi="Times New Roman" w:cs="Times New Roman"/>
          <w:sz w:val="24"/>
          <w:szCs w:val="24"/>
        </w:rPr>
        <w:t>(2)</w:t>
      </w:r>
      <w:r w:rsidRPr="00DB74AE">
        <w:rPr>
          <w:rFonts w:ascii="Times New Roman" w:hAnsi="Times New Roman" w:cs="Times New Roman"/>
          <w:sz w:val="24"/>
          <w:szCs w:val="24"/>
        </w:rPr>
        <w:t xml:space="preserve"> </w:t>
      </w:r>
      <w:r>
        <w:rPr>
          <w:rFonts w:ascii="Times New Roman" w:hAnsi="Times New Roman" w:cs="Times New Roman"/>
          <w:sz w:val="24"/>
          <w:szCs w:val="24"/>
        </w:rPr>
        <w:t>Y</w:t>
      </w:r>
      <w:r w:rsidRPr="00CE7912">
        <w:rPr>
          <w:rFonts w:ascii="Times New Roman" w:hAnsi="Times New Roman" w:cs="Times New Roman"/>
          <w:sz w:val="24"/>
          <w:szCs w:val="24"/>
        </w:rPr>
        <w:t>apılan başvuruların değerlendirilmesi TR-YÖS Türkiye Yurt Dışından Öğrenci Kabul Sınavı ve YÖK tarafından onaylanmış aşağıda belirtilen sınavlar esas alınarak yapılır. Kontenjanlar ve taban puanlar ile varsa birimler tarafından önerilen özel koşullar Senato tarafından belirlenir. Aşağıda belirtilen sınavlara Senato kararı ile yeni sınavlar ve kabul esasları eklenebilir. Başvuruda kabul edilen sınavları değerlendirme ölçüleri aşağıdaki gibidir:</w:t>
      </w:r>
    </w:p>
    <w:p w14:paraId="488B6A9D" w14:textId="77777777" w:rsid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Pr>
        <w:t>(2)</w:t>
      </w:r>
    </w:p>
    <w:p w14:paraId="2785DAC9" w14:textId="77777777" w:rsid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يتم تقييم طلبات القبول المقدمة من الطلاب الأجانب بناءً على نتائج امتحان القبول الذي تنظمه الجامعة، بالإضافة إلى نتائج الاختبارات الأخرى المعتمدة من قبل المجلس الأعلى للجامعات</w:t>
      </w:r>
      <w:r>
        <w:rPr>
          <w:rStyle w:val="Gl"/>
          <w:rFonts w:ascii="Arial" w:hAnsi="Arial" w:cs="Arial"/>
          <w:b w:val="0"/>
          <w:bCs w:val="0"/>
          <w:color w:val="1F1F1F"/>
        </w:rPr>
        <w:t>.</w:t>
      </w:r>
    </w:p>
    <w:p w14:paraId="55270B03" w14:textId="77777777" w:rsid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يتم تحديد المقاعد المتاحة للطلاب الأجانب، ودرجات القبول الدنيا، وشروط القبول الإضافية (إن وجدت) من قبل مجلس الجامعة</w:t>
      </w:r>
      <w:r>
        <w:rPr>
          <w:rStyle w:val="Gl"/>
          <w:rFonts w:ascii="Arial" w:hAnsi="Arial" w:cs="Arial"/>
          <w:b w:val="0"/>
          <w:bCs w:val="0"/>
          <w:color w:val="1F1F1F"/>
        </w:rPr>
        <w:t>.</w:t>
      </w:r>
    </w:p>
    <w:p w14:paraId="55DE628E" w14:textId="77777777" w:rsid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يجوز للمجلس الأعلى للجامعات إضافة امتحانات أو شروط قبول جديدة إلى تلك الواردة في هذه المادة</w:t>
      </w:r>
      <w:r>
        <w:rPr>
          <w:rStyle w:val="Gl"/>
          <w:rFonts w:ascii="Arial" w:hAnsi="Arial" w:cs="Arial"/>
          <w:b w:val="0"/>
          <w:bCs w:val="0"/>
          <w:color w:val="1F1F1F"/>
        </w:rPr>
        <w:t>.</w:t>
      </w:r>
    </w:p>
    <w:p w14:paraId="7310BDEF" w14:textId="1882EAE2"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يتم تقييم نتائج الاختبارات المعتمدة في القبول وفقًا للمعايير التالية</w:t>
      </w:r>
      <w:r>
        <w:rPr>
          <w:rStyle w:val="Gl"/>
          <w:rFonts w:ascii="Arial" w:hAnsi="Arial" w:cs="Arial"/>
          <w:b w:val="0"/>
          <w:bCs w:val="0"/>
          <w:color w:val="1F1F1F"/>
        </w:rPr>
        <w:t>:</w:t>
      </w:r>
    </w:p>
    <w:p w14:paraId="54A4875B" w14:textId="7777777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a) TR-YÖS Türkiye Yurt Dışından Öğrenci Kabul Sınavı: 100 üzerinden en az 40 puan,</w:t>
      </w:r>
    </w:p>
    <w:p w14:paraId="6F0D5A09" w14:textId="0AAD5BC7" w:rsidR="00B03FE6" w:rsidRDefault="0065708E"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hint="cs"/>
          <w:b w:val="0"/>
          <w:bCs w:val="0"/>
          <w:color w:val="1F1F1F"/>
          <w:rtl/>
        </w:rPr>
        <w:t>(أ)</w:t>
      </w:r>
    </w:p>
    <w:p w14:paraId="620DD031" w14:textId="77A5A572"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 القبول في تركيا للطلاب الأجانب</w:t>
      </w:r>
      <w:r>
        <w:rPr>
          <w:rStyle w:val="Gl"/>
          <w:rFonts w:ascii="Arial" w:hAnsi="Arial" w:cs="Arial"/>
          <w:b w:val="0"/>
          <w:bCs w:val="0"/>
          <w:color w:val="1F1F1F"/>
        </w:rPr>
        <w:t xml:space="preserve"> (TR-YÖS): </w:t>
      </w:r>
      <w:r>
        <w:rPr>
          <w:rStyle w:val="Gl"/>
          <w:rFonts w:ascii="Arial" w:hAnsi="Arial" w:cs="Arial"/>
          <w:b w:val="0"/>
          <w:bCs w:val="0"/>
          <w:color w:val="1F1F1F"/>
          <w:rtl/>
        </w:rPr>
        <w:t>الحد الأدنى 40 درجة من أصل 100</w:t>
      </w:r>
      <w:r>
        <w:rPr>
          <w:rStyle w:val="Gl"/>
          <w:rFonts w:ascii="Arial" w:hAnsi="Arial" w:cs="Arial"/>
          <w:b w:val="0"/>
          <w:bCs w:val="0"/>
          <w:color w:val="1F1F1F"/>
        </w:rPr>
        <w:t>.</w:t>
      </w:r>
    </w:p>
    <w:p w14:paraId="46E986C6" w14:textId="77777777" w:rsidR="00721B75" w:rsidRDefault="00721B75" w:rsidP="00BF5226">
      <w:pPr>
        <w:jc w:val="both"/>
        <w:rPr>
          <w:rFonts w:ascii="Times New Roman" w:hAnsi="Times New Roman" w:cs="Times New Roman"/>
          <w:sz w:val="24"/>
          <w:szCs w:val="24"/>
          <w:rtl/>
        </w:rPr>
      </w:pPr>
      <w:r w:rsidRPr="00CE7912">
        <w:rPr>
          <w:rFonts w:ascii="Times New Roman" w:hAnsi="Times New Roman" w:cs="Times New Roman"/>
          <w:sz w:val="24"/>
          <w:szCs w:val="24"/>
        </w:rPr>
        <w:t>b) SAT I (Eğitim Değerlendirme Sınavı): En az 1000 toplam puan ve en az 400 Matematik puanı,</w:t>
      </w:r>
    </w:p>
    <w:p w14:paraId="21D0C6A9" w14:textId="191ADCC0" w:rsidR="00B03FE6" w:rsidRDefault="0065708E"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hint="cs"/>
          <w:b w:val="0"/>
          <w:bCs w:val="0"/>
          <w:color w:val="1F1F1F"/>
          <w:rtl/>
        </w:rPr>
        <w:t>(ب)</w:t>
      </w:r>
    </w:p>
    <w:p w14:paraId="43BC2563" w14:textId="0885008E"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w:t>
      </w:r>
      <w:r>
        <w:rPr>
          <w:rStyle w:val="Gl"/>
          <w:rFonts w:ascii="Arial" w:hAnsi="Arial" w:cs="Arial"/>
          <w:b w:val="0"/>
          <w:bCs w:val="0"/>
          <w:color w:val="1F1F1F"/>
        </w:rPr>
        <w:t xml:space="preserve"> SAT I </w:t>
      </w:r>
      <w:r>
        <w:rPr>
          <w:rStyle w:val="Gl"/>
          <w:rFonts w:ascii="Arial" w:hAnsi="Arial" w:cs="Arial"/>
          <w:b w:val="0"/>
          <w:bCs w:val="0"/>
          <w:color w:val="1F1F1F"/>
          <w:rtl/>
        </w:rPr>
        <w:t>(اختبار التقييم التعليمي): الحد الأدنى 1000 نقطة في المجموع، والحد الأدنى 400 نقطة في الرياضيات</w:t>
      </w:r>
      <w:r>
        <w:rPr>
          <w:rStyle w:val="Gl"/>
          <w:rFonts w:ascii="Arial" w:hAnsi="Arial" w:cs="Arial"/>
          <w:b w:val="0"/>
          <w:bCs w:val="0"/>
          <w:color w:val="1F1F1F"/>
        </w:rPr>
        <w:t>.</w:t>
      </w:r>
    </w:p>
    <w:p w14:paraId="07E4362C"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c</w:t>
      </w:r>
      <w:r w:rsidRPr="00CE7912">
        <w:rPr>
          <w:rFonts w:ascii="Times New Roman" w:hAnsi="Times New Roman" w:cs="Times New Roman"/>
          <w:sz w:val="24"/>
          <w:szCs w:val="24"/>
        </w:rPr>
        <w:t>) ACT (Amerikan Koleji Sınavı): Matematik, Fen ve toplam puan olarak en az 20,</w:t>
      </w:r>
    </w:p>
    <w:p w14:paraId="77247F24"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ج</w:t>
      </w:r>
      <w:r>
        <w:rPr>
          <w:rStyle w:val="Gl"/>
          <w:rFonts w:ascii="Arial" w:hAnsi="Arial" w:cs="Arial"/>
          <w:b w:val="0"/>
          <w:bCs w:val="0"/>
          <w:color w:val="1F1F1F"/>
        </w:rPr>
        <w:t>)</w:t>
      </w:r>
    </w:p>
    <w:p w14:paraId="61057E47" w14:textId="1E967A5F"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w:t>
      </w:r>
      <w:r>
        <w:rPr>
          <w:rStyle w:val="Gl"/>
          <w:rFonts w:ascii="Arial" w:hAnsi="Arial" w:cs="Arial"/>
          <w:b w:val="0"/>
          <w:bCs w:val="0"/>
          <w:color w:val="1F1F1F"/>
        </w:rPr>
        <w:t xml:space="preserve"> ACT </w:t>
      </w:r>
      <w:r>
        <w:rPr>
          <w:rStyle w:val="Gl"/>
          <w:rFonts w:ascii="Arial" w:hAnsi="Arial" w:cs="Arial"/>
          <w:b w:val="0"/>
          <w:bCs w:val="0"/>
          <w:color w:val="1F1F1F"/>
          <w:rtl/>
        </w:rPr>
        <w:t>(امتحان الكلية الأمريكية): الحد الأدنى 20 نقطة في الرياضيات والعلوم والإجمالي</w:t>
      </w:r>
      <w:r>
        <w:rPr>
          <w:rStyle w:val="Gl"/>
          <w:rFonts w:ascii="Arial" w:hAnsi="Arial" w:cs="Arial"/>
          <w:b w:val="0"/>
          <w:bCs w:val="0"/>
          <w:color w:val="1F1F1F"/>
        </w:rPr>
        <w:t>.</w:t>
      </w:r>
    </w:p>
    <w:p w14:paraId="58FEDA19"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ç</w:t>
      </w:r>
      <w:r w:rsidRPr="00CE7912">
        <w:rPr>
          <w:rFonts w:ascii="Times New Roman" w:hAnsi="Times New Roman" w:cs="Times New Roman"/>
          <w:sz w:val="24"/>
          <w:szCs w:val="24"/>
        </w:rPr>
        <w:t>) GCE (Genel Yeterlilik Sınavı): En az biri başvurulan bölümle ilgili olmak üzere en az 3 konuda A seviyesi olan ve bu konulardan aldıkları notların ortalaması C ve üzeri olan adaylar,</w:t>
      </w:r>
    </w:p>
    <w:p w14:paraId="64B4B956"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د</w:t>
      </w:r>
      <w:r>
        <w:rPr>
          <w:rStyle w:val="Gl"/>
          <w:rFonts w:ascii="Arial" w:hAnsi="Arial" w:cs="Arial"/>
          <w:b w:val="0"/>
          <w:bCs w:val="0"/>
          <w:color w:val="1F1F1F"/>
        </w:rPr>
        <w:t>)</w:t>
      </w:r>
    </w:p>
    <w:p w14:paraId="15B03875" w14:textId="79DFF608"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w:t>
      </w:r>
      <w:r>
        <w:rPr>
          <w:rStyle w:val="Gl"/>
          <w:rFonts w:ascii="Arial" w:hAnsi="Arial" w:cs="Arial"/>
          <w:b w:val="0"/>
          <w:bCs w:val="0"/>
          <w:color w:val="1F1F1F"/>
        </w:rPr>
        <w:t xml:space="preserve"> GCE </w:t>
      </w:r>
      <w:r>
        <w:rPr>
          <w:rStyle w:val="Gl"/>
          <w:rFonts w:ascii="Arial" w:hAnsi="Arial" w:cs="Arial"/>
          <w:b w:val="0"/>
          <w:bCs w:val="0"/>
          <w:color w:val="1F1F1F"/>
          <w:rtl/>
        </w:rPr>
        <w:t>(الامتحان العام للكفاءة): الحد الأدنى 3 درجات</w:t>
      </w:r>
      <w:r>
        <w:rPr>
          <w:rStyle w:val="Gl"/>
          <w:rFonts w:ascii="Arial" w:hAnsi="Arial" w:cs="Arial"/>
          <w:b w:val="0"/>
          <w:bCs w:val="0"/>
          <w:color w:val="1F1F1F"/>
        </w:rPr>
        <w:t xml:space="preserve"> A </w:t>
      </w:r>
      <w:r>
        <w:rPr>
          <w:rStyle w:val="Gl"/>
          <w:rFonts w:ascii="Arial" w:hAnsi="Arial" w:cs="Arial"/>
          <w:b w:val="0"/>
          <w:bCs w:val="0"/>
          <w:color w:val="1F1F1F"/>
          <w:rtl/>
        </w:rPr>
        <w:t>في 3 مواد على الأقل، بمتوسط</w:t>
      </w:r>
      <w:r>
        <w:rPr>
          <w:rStyle w:val="Gl"/>
          <w:rFonts w:ascii="Arial" w:hAnsi="Arial" w:cs="Arial"/>
          <w:b w:val="0"/>
          <w:bCs w:val="0"/>
          <w:color w:val="1F1F1F"/>
        </w:rPr>
        <w:t xml:space="preserve"> C </w:t>
      </w:r>
      <w:r>
        <w:rPr>
          <w:rStyle w:val="Gl"/>
          <w:rFonts w:ascii="Arial" w:hAnsi="Arial" w:cs="Arial"/>
          <w:b w:val="0"/>
          <w:bCs w:val="0"/>
          <w:color w:val="1F1F1F"/>
          <w:rtl/>
        </w:rPr>
        <w:t>أو أعلى في هذه المواد</w:t>
      </w:r>
      <w:r>
        <w:rPr>
          <w:rStyle w:val="Gl"/>
          <w:rFonts w:ascii="Arial" w:hAnsi="Arial" w:cs="Arial"/>
          <w:b w:val="0"/>
          <w:bCs w:val="0"/>
          <w:color w:val="1F1F1F"/>
        </w:rPr>
        <w:t>.</w:t>
      </w:r>
    </w:p>
    <w:p w14:paraId="4401E00D"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d</w:t>
      </w:r>
      <w:r w:rsidRPr="00CE7912">
        <w:rPr>
          <w:rFonts w:ascii="Times New Roman" w:hAnsi="Times New Roman" w:cs="Times New Roman"/>
          <w:sz w:val="24"/>
          <w:szCs w:val="24"/>
        </w:rPr>
        <w:t>) Uluslararası Bakalorya diploma notu en az 24,</w:t>
      </w:r>
    </w:p>
    <w:p w14:paraId="295EF39C"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ه</w:t>
      </w:r>
      <w:r>
        <w:rPr>
          <w:rStyle w:val="Gl"/>
          <w:rFonts w:ascii="Arial" w:hAnsi="Arial" w:cs="Arial"/>
          <w:b w:val="0"/>
          <w:bCs w:val="0"/>
          <w:color w:val="1F1F1F"/>
        </w:rPr>
        <w:t>)</w:t>
      </w:r>
    </w:p>
    <w:p w14:paraId="200D9C3B" w14:textId="78E33662"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شهادة الدبلوم الدولي للبكالوريا: الحد الأدنى 24 درجة</w:t>
      </w:r>
      <w:r>
        <w:rPr>
          <w:rStyle w:val="Gl"/>
          <w:rFonts w:ascii="Arial" w:hAnsi="Arial" w:cs="Arial"/>
          <w:b w:val="0"/>
          <w:bCs w:val="0"/>
          <w:color w:val="1F1F1F"/>
        </w:rPr>
        <w:t>.</w:t>
      </w:r>
    </w:p>
    <w:p w14:paraId="16FD2CF0"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e</w:t>
      </w:r>
      <w:r w:rsidRPr="00CE7912">
        <w:rPr>
          <w:rFonts w:ascii="Times New Roman" w:hAnsi="Times New Roman" w:cs="Times New Roman"/>
          <w:sz w:val="24"/>
          <w:szCs w:val="24"/>
        </w:rPr>
        <w:t>) Alman ABITUR sınav puanı en fazla 4,</w:t>
      </w:r>
    </w:p>
    <w:p w14:paraId="6CE886A5"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و</w:t>
      </w:r>
      <w:r>
        <w:rPr>
          <w:rStyle w:val="Gl"/>
          <w:rFonts w:ascii="Arial" w:hAnsi="Arial" w:cs="Arial"/>
          <w:b w:val="0"/>
          <w:bCs w:val="0"/>
          <w:color w:val="1F1F1F"/>
        </w:rPr>
        <w:t>)</w:t>
      </w:r>
    </w:p>
    <w:p w14:paraId="03C26639" w14:textId="750F2DDF"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w:t>
      </w:r>
      <w:r>
        <w:rPr>
          <w:rStyle w:val="Gl"/>
          <w:rFonts w:ascii="Arial" w:hAnsi="Arial" w:cs="Arial"/>
          <w:b w:val="0"/>
          <w:bCs w:val="0"/>
          <w:color w:val="1F1F1F"/>
        </w:rPr>
        <w:t xml:space="preserve"> ABITUR </w:t>
      </w:r>
      <w:r>
        <w:rPr>
          <w:rStyle w:val="Gl"/>
          <w:rFonts w:ascii="Arial" w:hAnsi="Arial" w:cs="Arial"/>
          <w:b w:val="0"/>
          <w:bCs w:val="0"/>
          <w:color w:val="1F1F1F"/>
          <w:rtl/>
        </w:rPr>
        <w:t>الألماني: الحد الأدنى 4 نقاط</w:t>
      </w:r>
      <w:r>
        <w:rPr>
          <w:rStyle w:val="Gl"/>
          <w:rFonts w:ascii="Arial" w:hAnsi="Arial" w:cs="Arial"/>
          <w:b w:val="0"/>
          <w:bCs w:val="0"/>
          <w:color w:val="1F1F1F"/>
        </w:rPr>
        <w:t>.</w:t>
      </w:r>
    </w:p>
    <w:p w14:paraId="09B1C157"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f</w:t>
      </w:r>
      <w:r w:rsidRPr="00CE7912">
        <w:rPr>
          <w:rFonts w:ascii="Times New Roman" w:hAnsi="Times New Roman" w:cs="Times New Roman"/>
          <w:sz w:val="24"/>
          <w:szCs w:val="24"/>
        </w:rPr>
        <w:t>) Fransız Bakaloryası diploma notu en az 10,</w:t>
      </w:r>
    </w:p>
    <w:p w14:paraId="011854A1" w14:textId="75521683" w:rsidR="00B03FE6" w:rsidRPr="00B03FE6" w:rsidRDefault="00B03FE6" w:rsidP="00BF5226">
      <w:pPr>
        <w:pStyle w:val="NormalWeb"/>
        <w:shd w:val="clear" w:color="auto" w:fill="FFFFFF"/>
        <w:spacing w:before="360" w:beforeAutospacing="0" w:after="360" w:afterAutospacing="0"/>
        <w:jc w:val="both"/>
        <w:rPr>
          <w:rFonts w:ascii="Arial" w:hAnsi="Arial" w:cs="Arial"/>
          <w:color w:val="1F1F1F"/>
          <w:rtl/>
        </w:rPr>
      </w:pPr>
      <w:r>
        <w:rPr>
          <w:rStyle w:val="Gl"/>
          <w:rFonts w:ascii="Arial" w:hAnsi="Arial" w:cs="Arial"/>
          <w:b w:val="0"/>
          <w:bCs w:val="0"/>
          <w:color w:val="1F1F1F"/>
        </w:rPr>
        <w:t>(</w:t>
      </w:r>
      <w:r>
        <w:rPr>
          <w:rStyle w:val="Gl"/>
          <w:rFonts w:ascii="Arial" w:hAnsi="Arial" w:cs="Arial"/>
          <w:b w:val="0"/>
          <w:bCs w:val="0"/>
          <w:color w:val="1F1F1F"/>
          <w:rtl/>
        </w:rPr>
        <w:t>ح</w:t>
      </w:r>
      <w:r>
        <w:rPr>
          <w:rStyle w:val="Gl"/>
          <w:rFonts w:ascii="Arial" w:hAnsi="Arial" w:cs="Arial"/>
          <w:b w:val="0"/>
          <w:bCs w:val="0"/>
          <w:color w:val="1F1F1F"/>
        </w:rPr>
        <w:t>)</w:t>
      </w:r>
    </w:p>
    <w:p w14:paraId="0F9B6474" w14:textId="77777777"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شهادة الدبلوم الفرنسي: الحد الأدنى 10 درجات</w:t>
      </w:r>
      <w:r>
        <w:rPr>
          <w:rStyle w:val="Gl"/>
          <w:rFonts w:ascii="Arial" w:hAnsi="Arial" w:cs="Arial"/>
          <w:b w:val="0"/>
          <w:bCs w:val="0"/>
          <w:color w:val="1F1F1F"/>
        </w:rPr>
        <w:t>.</w:t>
      </w:r>
    </w:p>
    <w:p w14:paraId="0352EB65"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g</w:t>
      </w:r>
      <w:r w:rsidRPr="00CE7912">
        <w:rPr>
          <w:rFonts w:ascii="Times New Roman" w:hAnsi="Times New Roman" w:cs="Times New Roman"/>
          <w:sz w:val="24"/>
          <w:szCs w:val="24"/>
        </w:rPr>
        <w:t>) Matura diploma derecesi en fazla 4,</w:t>
      </w:r>
    </w:p>
    <w:p w14:paraId="6D9E84B8" w14:textId="77777777" w:rsidR="00B03FE6" w:rsidRPr="00B03FE6" w:rsidRDefault="00B03FE6" w:rsidP="00BF5226">
      <w:pPr>
        <w:pStyle w:val="NormalWeb"/>
        <w:shd w:val="clear" w:color="auto" w:fill="FFFFFF"/>
        <w:spacing w:before="360" w:beforeAutospacing="0" w:after="360" w:afterAutospacing="0"/>
        <w:jc w:val="both"/>
        <w:rPr>
          <w:rFonts w:ascii="Arial" w:hAnsi="Arial" w:cs="Arial"/>
          <w:color w:val="1F1F1F"/>
          <w:rtl/>
        </w:rPr>
      </w:pPr>
      <w:r>
        <w:rPr>
          <w:rStyle w:val="Gl"/>
          <w:rFonts w:ascii="Arial" w:hAnsi="Arial" w:cs="Arial"/>
          <w:b w:val="0"/>
          <w:bCs w:val="0"/>
          <w:color w:val="1F1F1F"/>
        </w:rPr>
        <w:t>(</w:t>
      </w:r>
      <w:r>
        <w:rPr>
          <w:rStyle w:val="Gl"/>
          <w:rFonts w:ascii="Arial" w:hAnsi="Arial" w:cs="Arial"/>
          <w:b w:val="0"/>
          <w:bCs w:val="0"/>
          <w:color w:val="1F1F1F"/>
          <w:rtl/>
        </w:rPr>
        <w:t>ز</w:t>
      </w:r>
      <w:r>
        <w:rPr>
          <w:rStyle w:val="Gl"/>
          <w:rFonts w:ascii="Arial" w:hAnsi="Arial" w:cs="Arial"/>
          <w:b w:val="0"/>
          <w:bCs w:val="0"/>
          <w:color w:val="1F1F1F"/>
        </w:rPr>
        <w:t>)</w:t>
      </w:r>
    </w:p>
    <w:p w14:paraId="4D771CF3" w14:textId="12067A70"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درجة البكالوريا النمساوية: الحد الأدنى 4 نقاط</w:t>
      </w:r>
      <w:r>
        <w:rPr>
          <w:rStyle w:val="Gl"/>
          <w:rFonts w:ascii="Arial" w:hAnsi="Arial" w:cs="Arial"/>
          <w:b w:val="0"/>
          <w:bCs w:val="0"/>
          <w:color w:val="1F1F1F"/>
        </w:rPr>
        <w:t>.</w:t>
      </w:r>
    </w:p>
    <w:p w14:paraId="1F1D2B6E"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ğ</w:t>
      </w:r>
      <w:r w:rsidRPr="00CE7912">
        <w:rPr>
          <w:rFonts w:ascii="Times New Roman" w:hAnsi="Times New Roman" w:cs="Times New Roman"/>
          <w:sz w:val="24"/>
          <w:szCs w:val="24"/>
        </w:rPr>
        <w:t>) Ürdün ve Filistin Tawjihi sınavı 100 üzerinden en az 70,</w:t>
      </w:r>
    </w:p>
    <w:p w14:paraId="3EE500FE"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ط</w:t>
      </w:r>
      <w:r>
        <w:rPr>
          <w:rStyle w:val="Gl"/>
          <w:rFonts w:ascii="Arial" w:hAnsi="Arial" w:cs="Arial"/>
          <w:b w:val="0"/>
          <w:bCs w:val="0"/>
          <w:color w:val="1F1F1F"/>
        </w:rPr>
        <w:t>)</w:t>
      </w:r>
    </w:p>
    <w:p w14:paraId="44E41E01" w14:textId="53D25307"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w:t>
      </w:r>
      <w:r>
        <w:rPr>
          <w:rStyle w:val="Gl"/>
          <w:rFonts w:ascii="Arial" w:hAnsi="Arial" w:cs="Arial"/>
          <w:b w:val="0"/>
          <w:bCs w:val="0"/>
          <w:color w:val="1F1F1F"/>
        </w:rPr>
        <w:t xml:space="preserve"> Tawjihi </w:t>
      </w:r>
      <w:r>
        <w:rPr>
          <w:rStyle w:val="Gl"/>
          <w:rFonts w:ascii="Arial" w:hAnsi="Arial" w:cs="Arial"/>
          <w:b w:val="0"/>
          <w:bCs w:val="0"/>
          <w:color w:val="1F1F1F"/>
          <w:rtl/>
        </w:rPr>
        <w:t>الأردني والفلسطيني: الحد الأدنى 70 درجة من أصل 100</w:t>
      </w:r>
      <w:r>
        <w:rPr>
          <w:rStyle w:val="Gl"/>
          <w:rFonts w:ascii="Arial" w:hAnsi="Arial" w:cs="Arial"/>
          <w:b w:val="0"/>
          <w:bCs w:val="0"/>
          <w:color w:val="1F1F1F"/>
        </w:rPr>
        <w:t>.</w:t>
      </w:r>
    </w:p>
    <w:p w14:paraId="3D17D51C"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h</w:t>
      </w:r>
      <w:r w:rsidRPr="00CE7912">
        <w:rPr>
          <w:rFonts w:ascii="Times New Roman" w:hAnsi="Times New Roman" w:cs="Times New Roman"/>
          <w:sz w:val="24"/>
          <w:szCs w:val="24"/>
        </w:rPr>
        <w:t>) Lübnan Bakalorya notu en az 12,</w:t>
      </w:r>
    </w:p>
    <w:p w14:paraId="19C92E36"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ي</w:t>
      </w:r>
      <w:r>
        <w:rPr>
          <w:rStyle w:val="Gl"/>
          <w:rFonts w:ascii="Arial" w:hAnsi="Arial" w:cs="Arial"/>
          <w:b w:val="0"/>
          <w:bCs w:val="0"/>
          <w:color w:val="1F1F1F"/>
        </w:rPr>
        <w:t>)</w:t>
      </w:r>
    </w:p>
    <w:p w14:paraId="4D9A8D6D" w14:textId="2B7ECE12"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شهادة البكالوريا اللبنانية: الحد الأدنى 12 درجة</w:t>
      </w:r>
      <w:r>
        <w:rPr>
          <w:rStyle w:val="Gl"/>
          <w:rFonts w:ascii="Arial" w:hAnsi="Arial" w:cs="Arial"/>
          <w:b w:val="0"/>
          <w:bCs w:val="0"/>
          <w:color w:val="1F1F1F"/>
        </w:rPr>
        <w:t>.</w:t>
      </w:r>
    </w:p>
    <w:p w14:paraId="56575BDA"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ı</w:t>
      </w:r>
      <w:r w:rsidRPr="00CE7912">
        <w:rPr>
          <w:rFonts w:ascii="Times New Roman" w:hAnsi="Times New Roman" w:cs="Times New Roman"/>
          <w:sz w:val="24"/>
          <w:szCs w:val="24"/>
        </w:rPr>
        <w:t>) Suriye Al-Shahada al-Thanawiyya (Suriye Bakaloryası): Başvurulan programın puan türünde en az 150,</w:t>
      </w:r>
    </w:p>
    <w:p w14:paraId="1127943B"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ك</w:t>
      </w:r>
      <w:r>
        <w:rPr>
          <w:rStyle w:val="Gl"/>
          <w:rFonts w:ascii="Arial" w:hAnsi="Arial" w:cs="Arial"/>
          <w:b w:val="0"/>
          <w:bCs w:val="0"/>
          <w:color w:val="1F1F1F"/>
        </w:rPr>
        <w:t>)</w:t>
      </w:r>
    </w:p>
    <w:p w14:paraId="31FA49D5" w14:textId="68B98EEC" w:rsidR="00B03FE6" w:rsidRPr="00B03FE6"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شهادة الشهادة الثانوية السورية (البكالوريا السورية): الحد الأدنى 150 درجة في نوع الشهادة المطبق في البرنامج المطلوب</w:t>
      </w:r>
      <w:r>
        <w:rPr>
          <w:rStyle w:val="Gl"/>
          <w:rFonts w:ascii="Arial" w:hAnsi="Arial" w:cs="Arial"/>
          <w:b w:val="0"/>
          <w:bCs w:val="0"/>
          <w:color w:val="1F1F1F"/>
        </w:rPr>
        <w:t>.</w:t>
      </w:r>
    </w:p>
    <w:p w14:paraId="706B9B60"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i</w:t>
      </w:r>
      <w:r w:rsidRPr="00CE7912">
        <w:rPr>
          <w:rFonts w:ascii="Times New Roman" w:hAnsi="Times New Roman" w:cs="Times New Roman"/>
          <w:sz w:val="24"/>
          <w:szCs w:val="24"/>
        </w:rPr>
        <w:t>) İran lise diploması (Diploma Debirestan): Ortalaması en az 12/20 ve Piştaneşgahi bitirme notu en az 12/20,</w:t>
      </w:r>
    </w:p>
    <w:p w14:paraId="01AC8996" w14:textId="77777777" w:rsidR="00B03FE6" w:rsidRDefault="00B03FE6"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ل</w:t>
      </w:r>
      <w:r>
        <w:rPr>
          <w:rStyle w:val="Gl"/>
          <w:rFonts w:ascii="Arial" w:hAnsi="Arial" w:cs="Arial"/>
          <w:b w:val="0"/>
          <w:bCs w:val="0"/>
          <w:color w:val="1F1F1F"/>
        </w:rPr>
        <w:t>)</w:t>
      </w:r>
    </w:p>
    <w:p w14:paraId="50E968F3" w14:textId="60AC88AE" w:rsidR="00B03FE6" w:rsidRPr="003E5E10" w:rsidRDefault="00B03FE6"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شهادة الثانوية الإيرانية</w:t>
      </w:r>
      <w:r>
        <w:rPr>
          <w:rStyle w:val="Gl"/>
          <w:rFonts w:ascii="Arial" w:hAnsi="Arial" w:cs="Arial"/>
          <w:b w:val="0"/>
          <w:bCs w:val="0"/>
          <w:color w:val="1F1F1F"/>
        </w:rPr>
        <w:t xml:space="preserve"> (Diploma Debirestan): </w:t>
      </w:r>
      <w:r>
        <w:rPr>
          <w:rStyle w:val="Gl"/>
          <w:rFonts w:ascii="Arial" w:hAnsi="Arial" w:cs="Arial"/>
          <w:b w:val="0"/>
          <w:bCs w:val="0"/>
          <w:color w:val="1F1F1F"/>
          <w:rtl/>
        </w:rPr>
        <w:t>الحد الأدنى 12/20 في المتوسط، والحد الأدنى 12/20 في</w:t>
      </w:r>
      <w:r>
        <w:rPr>
          <w:rStyle w:val="Gl"/>
          <w:rFonts w:ascii="Arial" w:hAnsi="Arial" w:cs="Arial"/>
          <w:b w:val="0"/>
          <w:bCs w:val="0"/>
          <w:color w:val="1F1F1F"/>
        </w:rPr>
        <w:t xml:space="preserve"> Piştaneşgahi.</w:t>
      </w:r>
    </w:p>
    <w:p w14:paraId="6B34A244"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j</w:t>
      </w:r>
      <w:r w:rsidRPr="00CE7912">
        <w:rPr>
          <w:rFonts w:ascii="Times New Roman" w:hAnsi="Times New Roman" w:cs="Times New Roman"/>
          <w:sz w:val="24"/>
          <w:szCs w:val="24"/>
        </w:rPr>
        <w:t>) Kazakistan Ulusal Üniversite Testi: 120 üzerinden en az 60,</w:t>
      </w:r>
    </w:p>
    <w:p w14:paraId="3F7AF5B5" w14:textId="77777777" w:rsidR="003E5E10" w:rsidRDefault="003E5E1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م</w:t>
      </w:r>
      <w:r>
        <w:rPr>
          <w:rStyle w:val="Gl"/>
          <w:rFonts w:ascii="Arial" w:hAnsi="Arial" w:cs="Arial"/>
          <w:b w:val="0"/>
          <w:bCs w:val="0"/>
          <w:color w:val="1F1F1F"/>
        </w:rPr>
        <w:t>)</w:t>
      </w:r>
    </w:p>
    <w:p w14:paraId="0341D73B" w14:textId="6ADABCF0" w:rsidR="003E5E10" w:rsidRPr="003E5E10" w:rsidRDefault="003E5E1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 الجامعة الوطنية الكازاخستانية: الحد الأدنى 60 درجة من أصل 120</w:t>
      </w:r>
      <w:r>
        <w:rPr>
          <w:rStyle w:val="Gl"/>
          <w:rFonts w:ascii="Arial" w:hAnsi="Arial" w:cs="Arial"/>
          <w:b w:val="0"/>
          <w:bCs w:val="0"/>
          <w:color w:val="1F1F1F"/>
        </w:rPr>
        <w:t>.</w:t>
      </w:r>
    </w:p>
    <w:p w14:paraId="5D41F639"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k</w:t>
      </w:r>
      <w:r w:rsidRPr="00CE7912">
        <w:rPr>
          <w:rFonts w:ascii="Times New Roman" w:hAnsi="Times New Roman" w:cs="Times New Roman"/>
          <w:sz w:val="24"/>
          <w:szCs w:val="24"/>
        </w:rPr>
        <w:t>) Çin Halk Cumhuriyeti Gaokaonda-Üniversitesi Giriş Sınavı: Başvurulan programın puan türüne göre 750 üzerinden en az 400,</w:t>
      </w:r>
    </w:p>
    <w:p w14:paraId="14CB019B" w14:textId="77777777" w:rsidR="003E5E10" w:rsidRDefault="003E5E1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w:t>
      </w:r>
      <w:r>
        <w:rPr>
          <w:rStyle w:val="Gl"/>
          <w:rFonts w:ascii="Arial" w:hAnsi="Arial" w:cs="Arial"/>
          <w:b w:val="0"/>
          <w:bCs w:val="0"/>
          <w:color w:val="1F1F1F"/>
          <w:rtl/>
        </w:rPr>
        <w:t>ن</w:t>
      </w:r>
      <w:r>
        <w:rPr>
          <w:rStyle w:val="Gl"/>
          <w:rFonts w:ascii="Arial" w:hAnsi="Arial" w:cs="Arial"/>
          <w:b w:val="0"/>
          <w:bCs w:val="0"/>
          <w:color w:val="1F1F1F"/>
        </w:rPr>
        <w:t>)</w:t>
      </w:r>
    </w:p>
    <w:p w14:paraId="632272CD" w14:textId="70A97608" w:rsidR="003E5E10" w:rsidRPr="003E5E10" w:rsidRDefault="003E5E1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امتحان</w:t>
      </w:r>
      <w:r>
        <w:rPr>
          <w:rStyle w:val="Gl"/>
          <w:rFonts w:ascii="Arial" w:hAnsi="Arial" w:cs="Arial"/>
          <w:b w:val="0"/>
          <w:bCs w:val="0"/>
          <w:color w:val="1F1F1F"/>
        </w:rPr>
        <w:t xml:space="preserve"> Gaokaonda University Entrance Exam </w:t>
      </w:r>
      <w:r>
        <w:rPr>
          <w:rStyle w:val="Gl"/>
          <w:rFonts w:ascii="Arial" w:hAnsi="Arial" w:cs="Arial"/>
          <w:b w:val="0"/>
          <w:bCs w:val="0"/>
          <w:color w:val="1F1F1F"/>
          <w:rtl/>
        </w:rPr>
        <w:t>(جمهورية الصين الشعبية): الحد الأدنى 400 درجة من أصل 750 في نوع الشهادة المطبق في البرنامج المطلوب</w:t>
      </w:r>
      <w:r>
        <w:rPr>
          <w:rStyle w:val="Gl"/>
          <w:rFonts w:ascii="Arial" w:hAnsi="Arial" w:cs="Arial"/>
          <w:b w:val="0"/>
          <w:bCs w:val="0"/>
          <w:color w:val="1F1F1F"/>
        </w:rPr>
        <w:t>.</w:t>
      </w:r>
    </w:p>
    <w:p w14:paraId="468FDBB9" w14:textId="77777777" w:rsidR="00721B75" w:rsidRDefault="00721B75" w:rsidP="00BF5226">
      <w:pPr>
        <w:jc w:val="both"/>
        <w:rPr>
          <w:rFonts w:ascii="Times New Roman" w:hAnsi="Times New Roman" w:cs="Times New Roman"/>
          <w:sz w:val="24"/>
          <w:szCs w:val="24"/>
          <w:rtl/>
        </w:rPr>
      </w:pPr>
      <w:r w:rsidRPr="007872B2">
        <w:rPr>
          <w:rFonts w:ascii="Times New Roman" w:hAnsi="Times New Roman" w:cs="Times New Roman"/>
          <w:sz w:val="24"/>
          <w:szCs w:val="24"/>
        </w:rPr>
        <w:t>(</w:t>
      </w:r>
      <w:r>
        <w:rPr>
          <w:rFonts w:ascii="Times New Roman" w:hAnsi="Times New Roman" w:cs="Times New Roman"/>
          <w:sz w:val="24"/>
          <w:szCs w:val="24"/>
        </w:rPr>
        <w:t>3</w:t>
      </w:r>
      <w:r w:rsidRPr="007872B2">
        <w:rPr>
          <w:rFonts w:ascii="Times New Roman" w:hAnsi="Times New Roman" w:cs="Times New Roman"/>
          <w:sz w:val="24"/>
          <w:szCs w:val="24"/>
        </w:rPr>
        <w:t>) Adaylar, ilan edilen kontenjanlardan başvurma hakkı bulunduğ</w:t>
      </w:r>
      <w:r>
        <w:rPr>
          <w:rFonts w:ascii="Times New Roman" w:hAnsi="Times New Roman" w:cs="Times New Roman"/>
          <w:sz w:val="24"/>
          <w:szCs w:val="24"/>
        </w:rPr>
        <w:t>u ve sıralamasını da belirttiği</w:t>
      </w:r>
      <w:r w:rsidRPr="007872B2">
        <w:rPr>
          <w:rFonts w:ascii="Times New Roman" w:hAnsi="Times New Roman" w:cs="Times New Roman"/>
          <w:sz w:val="24"/>
          <w:szCs w:val="24"/>
        </w:rPr>
        <w:t xml:space="preserve"> örgün öğretim programları için en fazla 3 tercih yapabilir.</w:t>
      </w:r>
    </w:p>
    <w:p w14:paraId="059F056A" w14:textId="77777777" w:rsidR="003E5E10" w:rsidRDefault="003E5E1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Pr>
        <w:t>(3)</w:t>
      </w:r>
    </w:p>
    <w:p w14:paraId="2156F1BE" w14:textId="4BE94A22" w:rsidR="003E5E10" w:rsidRPr="003E5E10" w:rsidRDefault="003E5E1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يجوز للطلاب الأجانب اختيار ما يصل إلى 3 برامج منتظمة من بين البرامج المتاحة، مع مراعاة المقاعد الشاغرة</w:t>
      </w:r>
      <w:r>
        <w:rPr>
          <w:rStyle w:val="Gl"/>
          <w:rFonts w:ascii="Arial" w:hAnsi="Arial" w:cs="Arial"/>
          <w:b w:val="0"/>
          <w:bCs w:val="0"/>
          <w:color w:val="1F1F1F"/>
        </w:rPr>
        <w:t>.</w:t>
      </w:r>
    </w:p>
    <w:p w14:paraId="17ED1B15" w14:textId="4C550195" w:rsidR="00721B75" w:rsidRPr="00FB5C96" w:rsidRDefault="00721B75" w:rsidP="00BF5226">
      <w:pPr>
        <w:jc w:val="both"/>
        <w:rPr>
          <w:rFonts w:ascii="Times New Roman" w:hAnsi="Times New Roman" w:cs="Times New Roman"/>
          <w:sz w:val="24"/>
          <w:szCs w:val="24"/>
        </w:rPr>
      </w:pPr>
      <w:r w:rsidRPr="007B1EFE">
        <w:rPr>
          <w:rFonts w:ascii="Times New Roman" w:hAnsi="Times New Roman" w:cs="Times New Roman"/>
          <w:b/>
          <w:sz w:val="24"/>
          <w:szCs w:val="24"/>
        </w:rPr>
        <w:t>Başvuru Şekli ve Başvuru Belgeleri</w:t>
      </w:r>
      <w:r w:rsidR="003E5E10">
        <w:rPr>
          <w:rFonts w:ascii="Times New Roman" w:hAnsi="Times New Roman" w:cs="Times New Roman" w:hint="cs"/>
          <w:b/>
          <w:sz w:val="24"/>
          <w:szCs w:val="24"/>
          <w:rtl/>
        </w:rPr>
        <w:t xml:space="preserve"> </w:t>
      </w:r>
      <w:bookmarkStart w:id="0" w:name="_Hlk156588975"/>
      <w:bookmarkStart w:id="1" w:name="_Hlk156589313"/>
      <w:r w:rsidR="003E5E10">
        <w:rPr>
          <w:rFonts w:ascii="Times New Roman" w:hAnsi="Times New Roman" w:cs="Times New Roman" w:hint="cs"/>
          <w:b/>
          <w:sz w:val="24"/>
          <w:szCs w:val="24"/>
          <w:rtl/>
        </w:rPr>
        <w:t xml:space="preserve">طريقة التقديم والأوراق المطلوبة </w:t>
      </w:r>
      <w:bookmarkEnd w:id="0"/>
    </w:p>
    <w:p w14:paraId="7E34A40E" w14:textId="77777777" w:rsidR="00721B75" w:rsidRDefault="00721B75" w:rsidP="00BF5226">
      <w:pPr>
        <w:jc w:val="both"/>
        <w:rPr>
          <w:rFonts w:ascii="Times New Roman" w:hAnsi="Times New Roman" w:cs="Times New Roman"/>
          <w:sz w:val="24"/>
          <w:szCs w:val="24"/>
          <w:rtl/>
        </w:rPr>
      </w:pPr>
      <w:r w:rsidRPr="00FB5C96">
        <w:rPr>
          <w:rFonts w:ascii="Times New Roman" w:hAnsi="Times New Roman" w:cs="Times New Roman"/>
          <w:b/>
          <w:sz w:val="24"/>
          <w:szCs w:val="24"/>
        </w:rPr>
        <w:t xml:space="preserve">MADDE </w:t>
      </w:r>
      <w:proofErr w:type="gramStart"/>
      <w:r w:rsidRPr="00FB5C96">
        <w:rPr>
          <w:rFonts w:ascii="Times New Roman" w:hAnsi="Times New Roman" w:cs="Times New Roman"/>
          <w:b/>
          <w:sz w:val="24"/>
          <w:szCs w:val="24"/>
        </w:rPr>
        <w:t>9</w:t>
      </w:r>
      <w:r w:rsidRPr="00FB5C96">
        <w:rPr>
          <w:rFonts w:ascii="Times New Roman" w:hAnsi="Times New Roman" w:cs="Times New Roman"/>
          <w:sz w:val="24"/>
          <w:szCs w:val="24"/>
        </w:rPr>
        <w:t xml:space="preserve"> -</w:t>
      </w:r>
      <w:proofErr w:type="gramEnd"/>
      <w:r w:rsidRPr="00FB5C96">
        <w:rPr>
          <w:rFonts w:ascii="Times New Roman" w:hAnsi="Times New Roman" w:cs="Times New Roman"/>
          <w:sz w:val="24"/>
          <w:szCs w:val="24"/>
        </w:rPr>
        <w:t xml:space="preserve"> (1) </w:t>
      </w:r>
      <w:r w:rsidRPr="007B1EFE">
        <w:rPr>
          <w:rFonts w:ascii="Times New Roman" w:hAnsi="Times New Roman" w:cs="Times New Roman"/>
          <w:sz w:val="24"/>
          <w:szCs w:val="24"/>
        </w:rPr>
        <w:t>Yapılan değerlendirme sonucuna göre Üniversiteye kayıt hakkı kazanan öğrenciler, gerekli belgelerle</w:t>
      </w:r>
      <w:r>
        <w:rPr>
          <w:rFonts w:ascii="Times New Roman" w:hAnsi="Times New Roman" w:cs="Times New Roman"/>
          <w:sz w:val="24"/>
          <w:szCs w:val="24"/>
        </w:rPr>
        <w:t xml:space="preserve"> </w:t>
      </w:r>
      <w:r w:rsidRPr="007B1EFE">
        <w:rPr>
          <w:rFonts w:ascii="Times New Roman" w:hAnsi="Times New Roman" w:cs="Times New Roman"/>
          <w:sz w:val="24"/>
          <w:szCs w:val="24"/>
        </w:rPr>
        <w:t>Öğrenci İşleri Daire Başkanlığınca Üniversitenin web sayfasında ilan edilecek tarihler arasında kayıt yaptırmak zorundadır.</w:t>
      </w:r>
      <w:r>
        <w:rPr>
          <w:rFonts w:ascii="Times New Roman" w:hAnsi="Times New Roman" w:cs="Times New Roman"/>
          <w:sz w:val="24"/>
          <w:szCs w:val="24"/>
        </w:rPr>
        <w:t xml:space="preserve"> </w:t>
      </w:r>
      <w:r w:rsidRPr="007B1EFE">
        <w:rPr>
          <w:rFonts w:ascii="Times New Roman" w:hAnsi="Times New Roman" w:cs="Times New Roman"/>
          <w:sz w:val="24"/>
          <w:szCs w:val="24"/>
        </w:rPr>
        <w:t>Süresi içinde kayıt yaptırmayan öğrenciler, kayıt hakkını kaybetmiş sayılırlar.</w:t>
      </w:r>
    </w:p>
    <w:p w14:paraId="2EA33B83" w14:textId="77777777" w:rsidR="003E5E10" w:rsidRDefault="003E5E1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tl/>
        </w:rPr>
        <w:t>مادة 9</w:t>
      </w:r>
      <w:r>
        <w:rPr>
          <w:rStyle w:val="Gl"/>
          <w:rFonts w:ascii="Arial" w:hAnsi="Arial" w:cs="Arial"/>
          <w:b w:val="0"/>
          <w:bCs w:val="0"/>
          <w:color w:val="1F1F1F"/>
        </w:rPr>
        <w:t xml:space="preserve"> - (1)</w:t>
      </w:r>
    </w:p>
    <w:p w14:paraId="1BE3C650" w14:textId="2A9F1AFB" w:rsidR="003E5E10" w:rsidRPr="003E5E10" w:rsidRDefault="003E5E1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بناءً على نتائج التقييم، يجب على الطلاب الذين تم قبولهم في الجامعة التسجيل في الفترة الزمنية المحددة التي تعلنها إدارة الشؤون الطلابية على موقع الجامعة الإلكتروني. يعتبر الطلاب الذين لا يسجلون خلال هذه الفترة غير مؤهلين للقبول</w:t>
      </w:r>
      <w:r>
        <w:rPr>
          <w:rStyle w:val="Gl"/>
          <w:rFonts w:ascii="Arial" w:hAnsi="Arial" w:cs="Arial"/>
          <w:b w:val="0"/>
          <w:bCs w:val="0"/>
          <w:color w:val="1F1F1F"/>
        </w:rPr>
        <w:t>.</w:t>
      </w:r>
    </w:p>
    <w:p w14:paraId="4486AC77" w14:textId="77777777" w:rsidR="00721B75" w:rsidRDefault="00721B75" w:rsidP="00BF5226">
      <w:pPr>
        <w:jc w:val="both"/>
        <w:rPr>
          <w:rFonts w:ascii="Times New Roman" w:hAnsi="Times New Roman" w:cs="Times New Roman"/>
          <w:sz w:val="24"/>
          <w:szCs w:val="24"/>
          <w:rtl/>
        </w:rPr>
      </w:pPr>
      <w:r w:rsidRPr="007B1EFE">
        <w:rPr>
          <w:rFonts w:ascii="Times New Roman" w:hAnsi="Times New Roman" w:cs="Times New Roman"/>
          <w:sz w:val="24"/>
          <w:szCs w:val="24"/>
        </w:rPr>
        <w:t>(2) Kayıt işlemlerinin tamamlanabilmesi için aşağıda belirtilen belgelerin temin ve teslim edilmesi gerekmektedir:</w:t>
      </w:r>
    </w:p>
    <w:p w14:paraId="483F557F" w14:textId="49FC4894" w:rsidR="003E5E10" w:rsidRDefault="003E5E1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فيما يلي المستندات المطلوبة لإكمال إجراءات التسجيل</w:t>
      </w:r>
      <w:r>
        <w:rPr>
          <w:rStyle w:val="Gl"/>
          <w:rFonts w:ascii="Arial" w:hAnsi="Arial" w:cs="Arial"/>
          <w:b w:val="0"/>
          <w:bCs w:val="0"/>
          <w:color w:val="1F1F1F"/>
          <w:shd w:val="clear" w:color="auto" w:fill="FFFFFF"/>
        </w:rPr>
        <w:t>:</w:t>
      </w:r>
    </w:p>
    <w:p w14:paraId="7D9322F9"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a) Lise Diplomasının aslı ile Türk Dış Temsilciliklerinden onaylı Türkçe tercümesi</w:t>
      </w:r>
    </w:p>
    <w:p w14:paraId="53C40FE0" w14:textId="02E7845D" w:rsidR="003E5E10" w:rsidRPr="00326C97" w:rsidRDefault="003E5E1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أصل شهادة الثانوية العامة مع ترجمة معتمدة من اللغة التركية من قبل الممثليات الدبلوماسية التركية</w:t>
      </w:r>
      <w:r>
        <w:rPr>
          <w:rStyle w:val="Gl"/>
          <w:rFonts w:ascii="Arial" w:hAnsi="Arial" w:cs="Arial"/>
          <w:b w:val="0"/>
          <w:bCs w:val="0"/>
          <w:color w:val="1F1F1F"/>
          <w:shd w:val="clear" w:color="auto" w:fill="FFFFFF"/>
        </w:rPr>
        <w:t>.</w:t>
      </w:r>
    </w:p>
    <w:p w14:paraId="10B1B12E"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b) Kayıt yaptırmaya hak kazanan öğrencinin ülkesindeki Türk Dış Temsilciliklerinden alınacak Diploma Denklik Belgesi</w:t>
      </w:r>
      <w:r>
        <w:rPr>
          <w:rFonts w:ascii="Times New Roman" w:hAnsi="Times New Roman" w:cs="Times New Roman"/>
          <w:sz w:val="24"/>
          <w:szCs w:val="24"/>
        </w:rPr>
        <w:t xml:space="preserve"> veya Türkiye’de Milli Eğitim Müdürlüklerine başvuru yapılarak alınmış denklik belgesi</w:t>
      </w:r>
    </w:p>
    <w:p w14:paraId="666101CC" w14:textId="0CA1B909" w:rsidR="003E5E10" w:rsidRPr="00326C97" w:rsidRDefault="003E5E1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شهادة معادلة الشهادة من الممثليات الدبلوماسية التركية في بلد الطالب الذي تم قبوله، أو شهادة معادلة صادرة عن مديريات التعليم في تركيا</w:t>
      </w:r>
      <w:r>
        <w:rPr>
          <w:rStyle w:val="Gl"/>
          <w:rFonts w:ascii="Arial" w:hAnsi="Arial" w:cs="Arial"/>
          <w:b w:val="0"/>
          <w:bCs w:val="0"/>
          <w:color w:val="1F1F1F"/>
          <w:shd w:val="clear" w:color="auto" w:fill="FFFFFF"/>
        </w:rPr>
        <w:t>.</w:t>
      </w:r>
    </w:p>
    <w:p w14:paraId="0BE6FBF8"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c) Not Durumu Belgesi (transkript) aslı ile Türk Dış Temsilciliklerinden onaylı Türkçe tercümesi</w:t>
      </w:r>
    </w:p>
    <w:p w14:paraId="7ECDF78E" w14:textId="61034F76" w:rsidR="003E5E10" w:rsidRPr="00326C97" w:rsidRDefault="003E5E1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أصل شهادة الدرجات (الدرجات) مع ترجمة معتمدة من اللغة التركية من قبل الممثليات الدبلوماسية التركية</w:t>
      </w:r>
      <w:r>
        <w:rPr>
          <w:rStyle w:val="Gl"/>
          <w:rFonts w:ascii="Arial" w:hAnsi="Arial" w:cs="Arial"/>
          <w:b w:val="0"/>
          <w:bCs w:val="0"/>
          <w:color w:val="1F1F1F"/>
          <w:shd w:val="clear" w:color="auto" w:fill="FFFFFF"/>
        </w:rPr>
        <w:t>.</w:t>
      </w:r>
    </w:p>
    <w:p w14:paraId="375D0CCC"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ç) Uluslararası Seviye Tespit Sınavı Sonuç Belgesinin aslı (YÖS) (Ek yerleştirmelerde uluslararası sınav belgesinin aslı</w:t>
      </w:r>
      <w:r>
        <w:rPr>
          <w:rFonts w:ascii="Times New Roman" w:hAnsi="Times New Roman" w:cs="Times New Roman"/>
          <w:sz w:val="24"/>
          <w:szCs w:val="24"/>
        </w:rPr>
        <w:t xml:space="preserve"> </w:t>
      </w:r>
      <w:r w:rsidRPr="00326C97">
        <w:rPr>
          <w:rFonts w:ascii="Times New Roman" w:hAnsi="Times New Roman" w:cs="Times New Roman"/>
          <w:sz w:val="24"/>
          <w:szCs w:val="24"/>
        </w:rPr>
        <w:t>ile Türk Dış Temsilciliklerinden onaylı Türkçe tercümesi)</w:t>
      </w:r>
    </w:p>
    <w:p w14:paraId="2C576A16" w14:textId="77777777" w:rsidR="003E5E10" w:rsidRDefault="003E5E10" w:rsidP="00BF5226">
      <w:pPr>
        <w:pStyle w:val="NormalWeb"/>
        <w:numPr>
          <w:ilvl w:val="0"/>
          <w:numId w:val="24"/>
        </w:numPr>
        <w:shd w:val="clear" w:color="auto" w:fill="FFFFFF"/>
        <w:bidi/>
        <w:spacing w:before="0" w:beforeAutospacing="0" w:after="360" w:afterAutospacing="0"/>
        <w:jc w:val="both"/>
        <w:rPr>
          <w:rFonts w:ascii="Arial" w:hAnsi="Arial" w:cs="Arial"/>
          <w:color w:val="1F1F1F"/>
        </w:rPr>
      </w:pPr>
      <w:r>
        <w:rPr>
          <w:rFonts w:ascii="Arial" w:hAnsi="Arial" w:cs="Arial"/>
          <w:color w:val="1F1F1F"/>
        </w:rPr>
        <w:br/>
      </w:r>
      <w:r>
        <w:rPr>
          <w:rStyle w:val="Gl"/>
          <w:rFonts w:ascii="Arial" w:hAnsi="Arial" w:cs="Arial"/>
          <w:b w:val="0"/>
          <w:bCs w:val="0"/>
          <w:color w:val="1F1F1F"/>
          <w:rtl/>
        </w:rPr>
        <w:t>أصل شهادة نتائج امتحان تحديد المستوى الدولي</w:t>
      </w:r>
      <w:r>
        <w:rPr>
          <w:rStyle w:val="Gl"/>
          <w:rFonts w:ascii="Arial" w:hAnsi="Arial" w:cs="Arial"/>
          <w:b w:val="0"/>
          <w:bCs w:val="0"/>
          <w:color w:val="1F1F1F"/>
        </w:rPr>
        <w:t xml:space="preserve"> (YÖS).</w:t>
      </w:r>
      <w:r>
        <w:rPr>
          <w:rFonts w:ascii="Arial" w:hAnsi="Arial" w:cs="Arial"/>
          <w:color w:val="1F1F1F"/>
        </w:rPr>
        <w:t xml:space="preserve"> (</w:t>
      </w:r>
      <w:r>
        <w:rPr>
          <w:rFonts w:ascii="Arial" w:hAnsi="Arial" w:cs="Arial"/>
          <w:color w:val="1F1F1F"/>
          <w:rtl/>
        </w:rPr>
        <w:t>في حالة القبول الإضافي، يجب تقديم أصل شهادة نتائج الامتحان الدولي مع ترجمة معتمدة من اللغة التركية من قبل الممثليات الدبلوماسية التركية</w:t>
      </w:r>
      <w:r>
        <w:rPr>
          <w:rFonts w:ascii="Arial" w:hAnsi="Arial" w:cs="Arial"/>
          <w:color w:val="1F1F1F"/>
        </w:rPr>
        <w:t>.)</w:t>
      </w:r>
    </w:p>
    <w:p w14:paraId="3107FCDC" w14:textId="77777777" w:rsidR="003E5E10" w:rsidRPr="00326C97" w:rsidRDefault="003E5E10" w:rsidP="00BF5226">
      <w:pPr>
        <w:jc w:val="both"/>
        <w:rPr>
          <w:rFonts w:ascii="Times New Roman" w:hAnsi="Times New Roman" w:cs="Times New Roman"/>
          <w:sz w:val="24"/>
          <w:szCs w:val="24"/>
        </w:rPr>
      </w:pPr>
    </w:p>
    <w:p w14:paraId="07C0AE54"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 xml:space="preserve">d) Vesikalık </w:t>
      </w:r>
      <w:r>
        <w:rPr>
          <w:rFonts w:ascii="Times New Roman" w:hAnsi="Times New Roman" w:cs="Times New Roman"/>
          <w:sz w:val="24"/>
          <w:szCs w:val="24"/>
        </w:rPr>
        <w:t>f</w:t>
      </w:r>
      <w:r w:rsidRPr="00326C97">
        <w:rPr>
          <w:rFonts w:ascii="Times New Roman" w:hAnsi="Times New Roman" w:cs="Times New Roman"/>
          <w:sz w:val="24"/>
          <w:szCs w:val="24"/>
        </w:rPr>
        <w:t>otoğraf (2 adet 4,5*6</w:t>
      </w:r>
      <w:r w:rsidRPr="00BB54E7">
        <w:rPr>
          <w:rFonts w:ascii="Times New Roman" w:hAnsi="Times New Roman" w:cs="Times New Roman"/>
          <w:sz w:val="24"/>
          <w:szCs w:val="24"/>
        </w:rPr>
        <w:t xml:space="preserve"> </w:t>
      </w:r>
      <w:r w:rsidRPr="00326C97">
        <w:rPr>
          <w:rFonts w:ascii="Times New Roman" w:hAnsi="Times New Roman" w:cs="Times New Roman"/>
          <w:sz w:val="24"/>
          <w:szCs w:val="24"/>
        </w:rPr>
        <w:t>ölçüleri</w:t>
      </w:r>
      <w:r>
        <w:rPr>
          <w:rFonts w:ascii="Times New Roman" w:hAnsi="Times New Roman" w:cs="Times New Roman"/>
          <w:sz w:val="24"/>
          <w:szCs w:val="24"/>
        </w:rPr>
        <w:t>nde</w:t>
      </w:r>
      <w:r w:rsidRPr="00326C97">
        <w:rPr>
          <w:rFonts w:ascii="Times New Roman" w:hAnsi="Times New Roman" w:cs="Times New Roman"/>
          <w:sz w:val="24"/>
          <w:szCs w:val="24"/>
        </w:rPr>
        <w:t>)</w:t>
      </w:r>
    </w:p>
    <w:p w14:paraId="6696D118" w14:textId="16124FC7" w:rsidR="003E5E10" w:rsidRPr="003E5E10" w:rsidRDefault="003E5E10" w:rsidP="00BF5226">
      <w:pPr>
        <w:pStyle w:val="NormalWeb"/>
        <w:numPr>
          <w:ilvl w:val="0"/>
          <w:numId w:val="25"/>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صورتان شخصيتان مقاس 4.5 × 6 سم</w:t>
      </w:r>
      <w:r>
        <w:rPr>
          <w:rStyle w:val="Gl"/>
          <w:rFonts w:ascii="Arial" w:hAnsi="Arial" w:cs="Arial"/>
          <w:b w:val="0"/>
          <w:bCs w:val="0"/>
          <w:color w:val="1F1F1F"/>
        </w:rPr>
        <w:t>.</w:t>
      </w:r>
    </w:p>
    <w:p w14:paraId="05EC732F"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e) Pasaportun onaylı fotokopisi ile Türk Dış Temsilciliklerinden onaylı Türkçe tercümesi</w:t>
      </w:r>
    </w:p>
    <w:p w14:paraId="169446A2" w14:textId="7F9ABA6B" w:rsidR="003E5E10" w:rsidRPr="00326C97" w:rsidRDefault="003E5E1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صورة من جواز السفر مع ترجمة معتمدة من اللغة التركية من قبل الممثليات الدبلوماسية التركية</w:t>
      </w:r>
      <w:r>
        <w:rPr>
          <w:rStyle w:val="Gl"/>
          <w:rFonts w:ascii="Arial" w:hAnsi="Arial" w:cs="Arial"/>
          <w:b w:val="0"/>
          <w:bCs w:val="0"/>
          <w:color w:val="1F1F1F"/>
          <w:shd w:val="clear" w:color="auto" w:fill="FFFFFF"/>
        </w:rPr>
        <w:t>.</w:t>
      </w:r>
    </w:p>
    <w:p w14:paraId="5B0B7B0F"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 xml:space="preserve">f) Mavi kart sahiplerinin mavi kart </w:t>
      </w:r>
      <w:proofErr w:type="gramStart"/>
      <w:r>
        <w:rPr>
          <w:rFonts w:ascii="Times New Roman" w:hAnsi="Times New Roman" w:cs="Times New Roman"/>
          <w:sz w:val="24"/>
          <w:szCs w:val="24"/>
        </w:rPr>
        <w:t>ile birlikte</w:t>
      </w:r>
      <w:proofErr w:type="gramEnd"/>
      <w:r>
        <w:rPr>
          <w:rFonts w:ascii="Times New Roman" w:hAnsi="Times New Roman" w:cs="Times New Roman"/>
          <w:sz w:val="24"/>
          <w:szCs w:val="24"/>
        </w:rPr>
        <w:t xml:space="preserve"> İçişleri Bakanlığı</w:t>
      </w:r>
      <w:r w:rsidRPr="00326C97">
        <w:rPr>
          <w:rFonts w:ascii="Times New Roman" w:hAnsi="Times New Roman" w:cs="Times New Roman"/>
          <w:sz w:val="24"/>
          <w:szCs w:val="24"/>
        </w:rPr>
        <w:t>ndan Türk vatandaşlığından çıkma izin belgesi</w:t>
      </w:r>
    </w:p>
    <w:p w14:paraId="2F91708B" w14:textId="133F01F7" w:rsidR="003E5E10" w:rsidRPr="00326C97" w:rsidRDefault="003E5E1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بالنسبة لحاملي بطاقة الهوية الزرقاء، يجب تقديم صورة من بطاقة الهوية الزرقاء مع تصريح تركي من وزارة الداخلية</w:t>
      </w:r>
      <w:r>
        <w:rPr>
          <w:rStyle w:val="Gl"/>
          <w:rFonts w:ascii="Arial" w:hAnsi="Arial" w:cs="Arial"/>
          <w:b w:val="0"/>
          <w:bCs w:val="0"/>
          <w:color w:val="1F1F1F"/>
          <w:shd w:val="clear" w:color="auto" w:fill="FFFFFF"/>
        </w:rPr>
        <w:t>.</w:t>
      </w:r>
    </w:p>
    <w:p w14:paraId="627CD600"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g) Ülkemizdeki öğrenim sürelerince giderlerini karşılayabilecek maddi yeterlilikte olduklarına yönelik yazılı beyan</w:t>
      </w:r>
      <w:r>
        <w:rPr>
          <w:rFonts w:ascii="Times New Roman" w:hAnsi="Times New Roman" w:cs="Times New Roman"/>
          <w:sz w:val="24"/>
          <w:szCs w:val="24"/>
        </w:rPr>
        <w:t xml:space="preserve"> </w:t>
      </w:r>
      <w:r w:rsidRPr="00326C97">
        <w:rPr>
          <w:rFonts w:ascii="Times New Roman" w:hAnsi="Times New Roman" w:cs="Times New Roman"/>
          <w:sz w:val="24"/>
          <w:szCs w:val="24"/>
        </w:rPr>
        <w:t>(T.C. Uyruklu öğrenciler hariç)</w:t>
      </w:r>
    </w:p>
    <w:p w14:paraId="013A5E54" w14:textId="0EB61943" w:rsidR="002B63C7" w:rsidRPr="002B63C7" w:rsidRDefault="002B63C7" w:rsidP="00BF5226">
      <w:pPr>
        <w:pStyle w:val="NormalWeb"/>
        <w:numPr>
          <w:ilvl w:val="0"/>
          <w:numId w:val="26"/>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إقرار خطي يفيد بوجود موارد مالية كافية لتغطية نفقات الدراسة في مدة الدراسة في تركيا (باستثناء الطلاب الأتراك)</w:t>
      </w:r>
      <w:r>
        <w:rPr>
          <w:rStyle w:val="Gl"/>
          <w:rFonts w:ascii="Arial" w:hAnsi="Arial" w:cs="Arial"/>
          <w:b w:val="0"/>
          <w:bCs w:val="0"/>
          <w:color w:val="1F1F1F"/>
        </w:rPr>
        <w:t>.</w:t>
      </w:r>
    </w:p>
    <w:p w14:paraId="6A2A98E3"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ğ) Katkı payı ücretinin yatır</w:t>
      </w:r>
      <w:r>
        <w:rPr>
          <w:rFonts w:ascii="Times New Roman" w:hAnsi="Times New Roman" w:cs="Times New Roman"/>
          <w:sz w:val="24"/>
          <w:szCs w:val="24"/>
        </w:rPr>
        <w:t>ıldığını gösteren banka dekontu (</w:t>
      </w:r>
      <w:r w:rsidRPr="00326C97">
        <w:rPr>
          <w:rFonts w:ascii="Times New Roman" w:hAnsi="Times New Roman" w:cs="Times New Roman"/>
          <w:sz w:val="24"/>
          <w:szCs w:val="24"/>
        </w:rPr>
        <w:t>kayıt esnasında Öğ</w:t>
      </w:r>
      <w:r>
        <w:rPr>
          <w:rFonts w:ascii="Times New Roman" w:hAnsi="Times New Roman" w:cs="Times New Roman"/>
          <w:sz w:val="24"/>
          <w:szCs w:val="24"/>
        </w:rPr>
        <w:t xml:space="preserve">renci İşleri Daire Başkanlığı </w:t>
      </w:r>
      <w:r w:rsidRPr="00326C97">
        <w:rPr>
          <w:rFonts w:ascii="Times New Roman" w:hAnsi="Times New Roman" w:cs="Times New Roman"/>
          <w:sz w:val="24"/>
          <w:szCs w:val="24"/>
        </w:rPr>
        <w:t>tarafından verilen numara ile Üniversitemizin anlaşmalı olduğu bankaların birine yatırılır)</w:t>
      </w:r>
    </w:p>
    <w:p w14:paraId="75561FD4" w14:textId="0D2CA68F" w:rsidR="002B63C7" w:rsidRPr="002B63C7" w:rsidRDefault="002B63C7" w:rsidP="00BF5226">
      <w:pPr>
        <w:bidi/>
        <w:spacing w:after="0" w:line="240" w:lineRule="auto"/>
        <w:jc w:val="both"/>
        <w:rPr>
          <w:rFonts w:ascii="Times New Roman" w:eastAsia="Times New Roman" w:hAnsi="Times New Roman" w:cs="Times New Roman"/>
          <w:sz w:val="24"/>
          <w:szCs w:val="24"/>
          <w:lang w:eastAsia="tr-TR"/>
        </w:rPr>
      </w:pPr>
      <w:r w:rsidRPr="002B63C7">
        <w:rPr>
          <w:rFonts w:ascii="Arial" w:eastAsia="Times New Roman" w:hAnsi="Arial" w:cs="Arial"/>
          <w:color w:val="1F1F1F"/>
          <w:sz w:val="24"/>
          <w:szCs w:val="24"/>
          <w:shd w:val="clear" w:color="auto" w:fill="FFFFFF"/>
          <w:rtl/>
          <w:lang w:eastAsia="tr-TR"/>
        </w:rPr>
        <w:t>إيصال إيداع رسوم الاشتراك (يتم إيداعها في أحد البنوك المتعاقد معها مع الجامعة برقم معين يُعطى للطالب عند التسجيل)</w:t>
      </w:r>
      <w:r w:rsidRPr="002B63C7">
        <w:rPr>
          <w:rFonts w:ascii="Arial" w:eastAsia="Times New Roman" w:hAnsi="Arial" w:cs="Arial"/>
          <w:color w:val="1F1F1F"/>
          <w:sz w:val="24"/>
          <w:szCs w:val="24"/>
          <w:shd w:val="clear" w:color="auto" w:fill="FFFFFF"/>
          <w:lang w:eastAsia="tr-TR"/>
        </w:rPr>
        <w:t>.</w:t>
      </w:r>
    </w:p>
    <w:p w14:paraId="7F3822F7"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h) Türkçe Yeterlilik Belgesi (bu belgeyi ibraz edemeyen adaylar Üniversitemiz tarafından yapılacak Türkçe Seviye</w:t>
      </w:r>
      <w:r>
        <w:rPr>
          <w:rFonts w:ascii="Times New Roman" w:hAnsi="Times New Roman" w:cs="Times New Roman"/>
          <w:sz w:val="24"/>
          <w:szCs w:val="24"/>
        </w:rPr>
        <w:t xml:space="preserve"> </w:t>
      </w:r>
      <w:r w:rsidRPr="00326C97">
        <w:rPr>
          <w:rFonts w:ascii="Times New Roman" w:hAnsi="Times New Roman" w:cs="Times New Roman"/>
          <w:sz w:val="24"/>
          <w:szCs w:val="24"/>
        </w:rPr>
        <w:t>Belirleme Sınavına alınacaklardır)</w:t>
      </w:r>
    </w:p>
    <w:p w14:paraId="2FE01BF4" w14:textId="79D8C501" w:rsidR="002B63C7" w:rsidRPr="00326C97" w:rsidRDefault="002B63C7"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شهادة كفاءة اللغة التركية (يجب على الطلاب الذين لا يحملون هذه الشهادة الخضوع لامتحان تحديد مستوى اللغة التركية الذي ينظمه الجامعة)</w:t>
      </w:r>
      <w:r>
        <w:rPr>
          <w:rStyle w:val="Gl"/>
          <w:rFonts w:ascii="Arial" w:hAnsi="Arial" w:cs="Arial"/>
          <w:b w:val="0"/>
          <w:bCs w:val="0"/>
          <w:color w:val="1F1F1F"/>
          <w:shd w:val="clear" w:color="auto" w:fill="FFFFFF"/>
        </w:rPr>
        <w:t>.</w:t>
      </w:r>
    </w:p>
    <w:p w14:paraId="27A24A27"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ı) Vukuatlı Nüfus Kayıt Örneği (</w:t>
      </w:r>
      <w:r>
        <w:rPr>
          <w:rFonts w:ascii="Times New Roman" w:hAnsi="Times New Roman" w:cs="Times New Roman"/>
          <w:sz w:val="24"/>
          <w:szCs w:val="24"/>
        </w:rPr>
        <w:t>ç</w:t>
      </w:r>
      <w:r w:rsidRPr="00326C97">
        <w:rPr>
          <w:rFonts w:ascii="Times New Roman" w:hAnsi="Times New Roman" w:cs="Times New Roman"/>
          <w:sz w:val="24"/>
          <w:szCs w:val="24"/>
        </w:rPr>
        <w:t>ift uyruklular için),</w:t>
      </w:r>
    </w:p>
    <w:p w14:paraId="4498E6A9" w14:textId="5957B87C" w:rsidR="002B63C7" w:rsidRPr="002B63C7" w:rsidRDefault="002B63C7" w:rsidP="00BF5226">
      <w:pPr>
        <w:pStyle w:val="NormalWeb"/>
        <w:numPr>
          <w:ilvl w:val="0"/>
          <w:numId w:val="27"/>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نسخة مصدقة من سجل السكان (بالنسبة للمواطنين ذوي الجنسية المزدوجة)</w:t>
      </w:r>
      <w:r>
        <w:rPr>
          <w:rStyle w:val="Gl"/>
          <w:rFonts w:ascii="Arial" w:hAnsi="Arial" w:cs="Arial"/>
          <w:b w:val="0"/>
          <w:bCs w:val="0"/>
          <w:color w:val="1F1F1F"/>
        </w:rPr>
        <w:t>.</w:t>
      </w:r>
    </w:p>
    <w:p w14:paraId="18038DB7" w14:textId="77777777" w:rsidR="00721B75" w:rsidRDefault="00721B75" w:rsidP="00BF5226">
      <w:pPr>
        <w:jc w:val="both"/>
        <w:rPr>
          <w:rFonts w:ascii="Times New Roman" w:hAnsi="Times New Roman" w:cs="Times New Roman"/>
          <w:b/>
          <w:sz w:val="24"/>
          <w:szCs w:val="24"/>
          <w:rtl/>
        </w:rPr>
      </w:pPr>
      <w:bookmarkStart w:id="2" w:name="_Hlk156589546"/>
      <w:bookmarkEnd w:id="1"/>
      <w:r w:rsidRPr="00E75DE0">
        <w:rPr>
          <w:rFonts w:ascii="Times New Roman" w:hAnsi="Times New Roman" w:cs="Times New Roman"/>
          <w:b/>
          <w:sz w:val="24"/>
          <w:szCs w:val="24"/>
        </w:rPr>
        <w:t>Türkiye’de ikamet edenler için:</w:t>
      </w:r>
    </w:p>
    <w:p w14:paraId="75AF52A2" w14:textId="19B3DB33" w:rsidR="006163A0" w:rsidRPr="00E75DE0" w:rsidRDefault="006163A0" w:rsidP="00BF5226">
      <w:pPr>
        <w:bidi/>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بالنسبة للطلاب المقيمين في تركيا</w:t>
      </w:r>
      <w:r>
        <w:rPr>
          <w:rStyle w:val="Gl"/>
          <w:rFonts w:ascii="Arial" w:hAnsi="Arial" w:cs="Arial"/>
          <w:b w:val="0"/>
          <w:bCs w:val="0"/>
          <w:color w:val="1F1F1F"/>
          <w:shd w:val="clear" w:color="auto" w:fill="FFFFFF"/>
        </w:rPr>
        <w:t>:</w:t>
      </w:r>
    </w:p>
    <w:p w14:paraId="5B606D43"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 xml:space="preserve">a) Lise </w:t>
      </w:r>
      <w:r>
        <w:rPr>
          <w:rFonts w:ascii="Times New Roman" w:hAnsi="Times New Roman" w:cs="Times New Roman"/>
          <w:sz w:val="24"/>
          <w:szCs w:val="24"/>
        </w:rPr>
        <w:t>d</w:t>
      </w:r>
      <w:r w:rsidRPr="00326C97">
        <w:rPr>
          <w:rFonts w:ascii="Times New Roman" w:hAnsi="Times New Roman" w:cs="Times New Roman"/>
          <w:sz w:val="24"/>
          <w:szCs w:val="24"/>
        </w:rPr>
        <w:t>iplomasının aslı ile Türkiye’de</w:t>
      </w:r>
      <w:r>
        <w:rPr>
          <w:rFonts w:ascii="Times New Roman" w:hAnsi="Times New Roman" w:cs="Times New Roman"/>
          <w:sz w:val="24"/>
          <w:szCs w:val="24"/>
        </w:rPr>
        <w:t>ki</w:t>
      </w:r>
      <w:r w:rsidRPr="00326C97">
        <w:rPr>
          <w:rFonts w:ascii="Times New Roman" w:hAnsi="Times New Roman" w:cs="Times New Roman"/>
          <w:sz w:val="24"/>
          <w:szCs w:val="24"/>
        </w:rPr>
        <w:t xml:space="preserve"> </w:t>
      </w:r>
      <w:r>
        <w:rPr>
          <w:rFonts w:ascii="Times New Roman" w:hAnsi="Times New Roman" w:cs="Times New Roman"/>
          <w:sz w:val="24"/>
          <w:szCs w:val="24"/>
        </w:rPr>
        <w:t>n</w:t>
      </w:r>
      <w:r w:rsidRPr="00326C97">
        <w:rPr>
          <w:rFonts w:ascii="Times New Roman" w:hAnsi="Times New Roman" w:cs="Times New Roman"/>
          <w:sz w:val="24"/>
          <w:szCs w:val="24"/>
        </w:rPr>
        <w:t>oter</w:t>
      </w:r>
      <w:r>
        <w:rPr>
          <w:rFonts w:ascii="Times New Roman" w:hAnsi="Times New Roman" w:cs="Times New Roman"/>
          <w:sz w:val="24"/>
          <w:szCs w:val="24"/>
        </w:rPr>
        <w:t>ler</w:t>
      </w:r>
      <w:r w:rsidRPr="00326C97">
        <w:rPr>
          <w:rFonts w:ascii="Times New Roman" w:hAnsi="Times New Roman" w:cs="Times New Roman"/>
          <w:sz w:val="24"/>
          <w:szCs w:val="24"/>
        </w:rPr>
        <w:t xml:space="preserve"> tarafından onaylı Türkçe tercümesi</w:t>
      </w:r>
    </w:p>
    <w:p w14:paraId="43834B6D" w14:textId="7A4188E4" w:rsidR="006163A0" w:rsidRPr="00326C97" w:rsidRDefault="006163A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أصل شهادة الثانوية العامة مع ترجمة معتمدة من اللغة التركية من قبل الموثقين في تركيا</w:t>
      </w:r>
      <w:r>
        <w:rPr>
          <w:rStyle w:val="Gl"/>
          <w:rFonts w:ascii="Arial" w:hAnsi="Arial" w:cs="Arial"/>
          <w:b w:val="0"/>
          <w:bCs w:val="0"/>
          <w:color w:val="1F1F1F"/>
          <w:shd w:val="clear" w:color="auto" w:fill="FFFFFF"/>
        </w:rPr>
        <w:t>.</w:t>
      </w:r>
    </w:p>
    <w:p w14:paraId="1D4C7DA2"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b) Diploma Denklik Belgesi (İl Milli Eğitim Müdürlüklerinden alınır)</w:t>
      </w:r>
    </w:p>
    <w:p w14:paraId="6D53E57C" w14:textId="1E237382" w:rsidR="006163A0" w:rsidRPr="00326C97" w:rsidRDefault="006163A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شهادة معادلة الشهادة صادرة عن مديريات التعليم في تركيا</w:t>
      </w:r>
      <w:r>
        <w:rPr>
          <w:rStyle w:val="Gl"/>
          <w:rFonts w:ascii="Arial" w:hAnsi="Arial" w:cs="Arial"/>
          <w:b w:val="0"/>
          <w:bCs w:val="0"/>
          <w:color w:val="1F1F1F"/>
          <w:shd w:val="clear" w:color="auto" w:fill="FFFFFF"/>
        </w:rPr>
        <w:t>.</w:t>
      </w:r>
    </w:p>
    <w:p w14:paraId="1A7C5E9C"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c) Not Durumu Belgesi (transkript) aslı ile Türkiye’de</w:t>
      </w:r>
      <w:r>
        <w:rPr>
          <w:rFonts w:ascii="Times New Roman" w:hAnsi="Times New Roman" w:cs="Times New Roman"/>
          <w:sz w:val="24"/>
          <w:szCs w:val="24"/>
        </w:rPr>
        <w:t>ki n</w:t>
      </w:r>
      <w:r w:rsidRPr="00326C97">
        <w:rPr>
          <w:rFonts w:ascii="Times New Roman" w:hAnsi="Times New Roman" w:cs="Times New Roman"/>
          <w:sz w:val="24"/>
          <w:szCs w:val="24"/>
        </w:rPr>
        <w:t>oter</w:t>
      </w:r>
      <w:r>
        <w:rPr>
          <w:rFonts w:ascii="Times New Roman" w:hAnsi="Times New Roman" w:cs="Times New Roman"/>
          <w:sz w:val="24"/>
          <w:szCs w:val="24"/>
        </w:rPr>
        <w:t>ler</w:t>
      </w:r>
      <w:r w:rsidRPr="00326C97">
        <w:rPr>
          <w:rFonts w:ascii="Times New Roman" w:hAnsi="Times New Roman" w:cs="Times New Roman"/>
          <w:sz w:val="24"/>
          <w:szCs w:val="24"/>
        </w:rPr>
        <w:t xml:space="preserve"> tarafından onaylı Türkçe tercümesi</w:t>
      </w:r>
    </w:p>
    <w:p w14:paraId="05CC1200" w14:textId="349AC720" w:rsidR="006163A0" w:rsidRPr="00326C97" w:rsidRDefault="006163A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أصل شهادة الدرجات (الدرجات) مع ترجمة معتمدة من اللغة التركية من قبل الموثقين في تركيا</w:t>
      </w:r>
      <w:r>
        <w:rPr>
          <w:rStyle w:val="Gl"/>
          <w:rFonts w:ascii="Arial" w:hAnsi="Arial" w:cs="Arial"/>
          <w:b w:val="0"/>
          <w:bCs w:val="0"/>
          <w:color w:val="1F1F1F"/>
          <w:shd w:val="clear" w:color="auto" w:fill="FFFFFF"/>
        </w:rPr>
        <w:t>.</w:t>
      </w:r>
    </w:p>
    <w:p w14:paraId="30464756"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ç) Uluslararası Seviye Tespit Sınavı Sonuç Belgesinin aslı (YÖS) (Ek yerleştirmelerde uluslararası sınav belgesinin</w:t>
      </w:r>
      <w:r>
        <w:rPr>
          <w:rFonts w:ascii="Times New Roman" w:hAnsi="Times New Roman" w:cs="Times New Roman"/>
          <w:sz w:val="24"/>
          <w:szCs w:val="24"/>
        </w:rPr>
        <w:t xml:space="preserve"> </w:t>
      </w:r>
      <w:r w:rsidRPr="00326C97">
        <w:rPr>
          <w:rFonts w:ascii="Times New Roman" w:hAnsi="Times New Roman" w:cs="Times New Roman"/>
          <w:sz w:val="24"/>
          <w:szCs w:val="24"/>
        </w:rPr>
        <w:t>aslı ile Türkiye’de</w:t>
      </w:r>
      <w:r>
        <w:rPr>
          <w:rFonts w:ascii="Times New Roman" w:hAnsi="Times New Roman" w:cs="Times New Roman"/>
          <w:sz w:val="24"/>
          <w:szCs w:val="24"/>
        </w:rPr>
        <w:t>ki</w:t>
      </w:r>
      <w:r w:rsidRPr="00326C97">
        <w:rPr>
          <w:rFonts w:ascii="Times New Roman" w:hAnsi="Times New Roman" w:cs="Times New Roman"/>
          <w:sz w:val="24"/>
          <w:szCs w:val="24"/>
        </w:rPr>
        <w:t xml:space="preserve"> noter</w:t>
      </w:r>
      <w:r>
        <w:rPr>
          <w:rFonts w:ascii="Times New Roman" w:hAnsi="Times New Roman" w:cs="Times New Roman"/>
          <w:sz w:val="24"/>
          <w:szCs w:val="24"/>
        </w:rPr>
        <w:t>ler tarafından</w:t>
      </w:r>
      <w:r w:rsidRPr="00326C97">
        <w:rPr>
          <w:rFonts w:ascii="Times New Roman" w:hAnsi="Times New Roman" w:cs="Times New Roman"/>
          <w:sz w:val="24"/>
          <w:szCs w:val="24"/>
        </w:rPr>
        <w:t xml:space="preserve"> onaylı Türkçe tercümesi)</w:t>
      </w:r>
    </w:p>
    <w:p w14:paraId="632791D9" w14:textId="73DB011D" w:rsidR="006163A0" w:rsidRPr="006163A0" w:rsidRDefault="006163A0" w:rsidP="00BF5226">
      <w:pPr>
        <w:pStyle w:val="NormalWeb"/>
        <w:numPr>
          <w:ilvl w:val="0"/>
          <w:numId w:val="28"/>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أصل شهادة نتائج امتحان تحديد المستوى الدولي</w:t>
      </w:r>
      <w:r>
        <w:rPr>
          <w:rStyle w:val="Gl"/>
          <w:rFonts w:ascii="Arial" w:hAnsi="Arial" w:cs="Arial"/>
          <w:b w:val="0"/>
          <w:bCs w:val="0"/>
          <w:color w:val="1F1F1F"/>
        </w:rPr>
        <w:t xml:space="preserve"> (YÖS).</w:t>
      </w:r>
      <w:r>
        <w:rPr>
          <w:rFonts w:ascii="Arial" w:hAnsi="Arial" w:cs="Arial"/>
          <w:color w:val="1F1F1F"/>
        </w:rPr>
        <w:t xml:space="preserve"> (</w:t>
      </w:r>
      <w:r>
        <w:rPr>
          <w:rFonts w:ascii="Arial" w:hAnsi="Arial" w:cs="Arial"/>
          <w:color w:val="1F1F1F"/>
          <w:rtl/>
        </w:rPr>
        <w:t>في حالة القبول الإضافي، يجب تقديم أصل شهادة نتائج الامتحان الدولي مع ترجمة معتمدة من اللغة التركية من قبل الموثقين في تركيا</w:t>
      </w:r>
      <w:r>
        <w:rPr>
          <w:rFonts w:ascii="Arial" w:hAnsi="Arial" w:cs="Arial"/>
          <w:color w:val="1F1F1F"/>
        </w:rPr>
        <w:t>.)</w:t>
      </w:r>
    </w:p>
    <w:p w14:paraId="132B7EB8"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d) Vesikalık Fotoğraf (2 adet 4,5*6</w:t>
      </w:r>
      <w:r w:rsidRPr="00D41C9A">
        <w:rPr>
          <w:rFonts w:ascii="Times New Roman" w:hAnsi="Times New Roman" w:cs="Times New Roman"/>
          <w:sz w:val="24"/>
          <w:szCs w:val="24"/>
        </w:rPr>
        <w:t xml:space="preserve"> </w:t>
      </w:r>
      <w:r w:rsidRPr="00326C97">
        <w:rPr>
          <w:rFonts w:ascii="Times New Roman" w:hAnsi="Times New Roman" w:cs="Times New Roman"/>
          <w:sz w:val="24"/>
          <w:szCs w:val="24"/>
        </w:rPr>
        <w:t>ölçüleri</w:t>
      </w:r>
      <w:r>
        <w:rPr>
          <w:rFonts w:ascii="Times New Roman" w:hAnsi="Times New Roman" w:cs="Times New Roman"/>
          <w:sz w:val="24"/>
          <w:szCs w:val="24"/>
        </w:rPr>
        <w:t>nde</w:t>
      </w:r>
      <w:r w:rsidRPr="00326C97">
        <w:rPr>
          <w:rFonts w:ascii="Times New Roman" w:hAnsi="Times New Roman" w:cs="Times New Roman"/>
          <w:sz w:val="24"/>
          <w:szCs w:val="24"/>
        </w:rPr>
        <w:t>)</w:t>
      </w:r>
    </w:p>
    <w:p w14:paraId="6803532B" w14:textId="76A06B7E" w:rsidR="006163A0" w:rsidRPr="006163A0" w:rsidRDefault="006163A0" w:rsidP="00BF5226">
      <w:pPr>
        <w:pStyle w:val="NormalWeb"/>
        <w:numPr>
          <w:ilvl w:val="0"/>
          <w:numId w:val="29"/>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صورتان شخصيتان مقاس 4.5 × 6 سم</w:t>
      </w:r>
      <w:r>
        <w:rPr>
          <w:rStyle w:val="Gl"/>
          <w:rFonts w:ascii="Arial" w:hAnsi="Arial" w:cs="Arial"/>
          <w:b w:val="0"/>
          <w:bCs w:val="0"/>
          <w:color w:val="1F1F1F"/>
        </w:rPr>
        <w:t>.</w:t>
      </w:r>
    </w:p>
    <w:p w14:paraId="06A90F78"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e) Pasaportun onaylı fotokopisi ile Türkiye’de</w:t>
      </w:r>
      <w:r>
        <w:rPr>
          <w:rFonts w:ascii="Times New Roman" w:hAnsi="Times New Roman" w:cs="Times New Roman"/>
          <w:sz w:val="24"/>
          <w:szCs w:val="24"/>
        </w:rPr>
        <w:t>ki n</w:t>
      </w:r>
      <w:r w:rsidRPr="00326C97">
        <w:rPr>
          <w:rFonts w:ascii="Times New Roman" w:hAnsi="Times New Roman" w:cs="Times New Roman"/>
          <w:sz w:val="24"/>
          <w:szCs w:val="24"/>
        </w:rPr>
        <w:t>oter</w:t>
      </w:r>
      <w:r>
        <w:rPr>
          <w:rFonts w:ascii="Times New Roman" w:hAnsi="Times New Roman" w:cs="Times New Roman"/>
          <w:sz w:val="24"/>
          <w:szCs w:val="24"/>
        </w:rPr>
        <w:t>ler</w:t>
      </w:r>
      <w:r w:rsidRPr="00326C97">
        <w:rPr>
          <w:rFonts w:ascii="Times New Roman" w:hAnsi="Times New Roman" w:cs="Times New Roman"/>
          <w:sz w:val="24"/>
          <w:szCs w:val="24"/>
        </w:rPr>
        <w:t xml:space="preserve"> tarafından onaylı Türkçe tercümesi</w:t>
      </w:r>
    </w:p>
    <w:p w14:paraId="211DA409" w14:textId="40B3CFB4" w:rsidR="006163A0" w:rsidRPr="00326C97" w:rsidRDefault="006163A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صورة من جواز السفر مع ترجمة معتمدة من اللغة التركية من قبل الموثقين في تركيا</w:t>
      </w:r>
      <w:r>
        <w:rPr>
          <w:rStyle w:val="Gl"/>
          <w:rFonts w:ascii="Arial" w:hAnsi="Arial" w:cs="Arial"/>
          <w:b w:val="0"/>
          <w:bCs w:val="0"/>
          <w:color w:val="1F1F1F"/>
          <w:shd w:val="clear" w:color="auto" w:fill="FFFFFF"/>
        </w:rPr>
        <w:t>.</w:t>
      </w:r>
    </w:p>
    <w:p w14:paraId="1EC33208"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 xml:space="preserve">f) Mavi kart sahiplerinin mavi kart </w:t>
      </w:r>
      <w:proofErr w:type="gramStart"/>
      <w:r>
        <w:rPr>
          <w:rFonts w:ascii="Times New Roman" w:hAnsi="Times New Roman" w:cs="Times New Roman"/>
          <w:sz w:val="24"/>
          <w:szCs w:val="24"/>
        </w:rPr>
        <w:t>ile birlikte</w:t>
      </w:r>
      <w:proofErr w:type="gramEnd"/>
      <w:r>
        <w:rPr>
          <w:rFonts w:ascii="Times New Roman" w:hAnsi="Times New Roman" w:cs="Times New Roman"/>
          <w:sz w:val="24"/>
          <w:szCs w:val="24"/>
        </w:rPr>
        <w:t xml:space="preserve"> İçişleri Bakanlığı</w:t>
      </w:r>
      <w:r w:rsidRPr="00326C97">
        <w:rPr>
          <w:rFonts w:ascii="Times New Roman" w:hAnsi="Times New Roman" w:cs="Times New Roman"/>
          <w:sz w:val="24"/>
          <w:szCs w:val="24"/>
        </w:rPr>
        <w:t>ndan Türk vatandaşlığından çıkma izin belgesi</w:t>
      </w:r>
    </w:p>
    <w:p w14:paraId="1A287CAC" w14:textId="099B3A53" w:rsidR="006163A0" w:rsidRPr="00326C97" w:rsidRDefault="006163A0" w:rsidP="00BF5226">
      <w:pPr>
        <w:bidi/>
        <w:jc w:val="both"/>
        <w:rPr>
          <w:rFonts w:ascii="Times New Roman" w:hAnsi="Times New Roman" w:cs="Times New Roman"/>
          <w:sz w:val="24"/>
          <w:szCs w:val="24"/>
        </w:rPr>
      </w:pPr>
      <w:r>
        <w:rPr>
          <w:rStyle w:val="Gl"/>
          <w:rFonts w:ascii="Arial" w:hAnsi="Arial" w:cs="Arial"/>
          <w:b w:val="0"/>
          <w:bCs w:val="0"/>
          <w:color w:val="1F1F1F"/>
          <w:shd w:val="clear" w:color="auto" w:fill="FFFFFF"/>
          <w:rtl/>
        </w:rPr>
        <w:t>بالنسبة لحاملي بطاقة الهوية الزرقاء، يجب تقديم صورة من بطاقة الهوية الزرقاء مع تصريح تركي من وزارة الداخلية</w:t>
      </w:r>
      <w:r>
        <w:rPr>
          <w:rStyle w:val="Gl"/>
          <w:rFonts w:ascii="Arial" w:hAnsi="Arial" w:cs="Arial"/>
          <w:b w:val="0"/>
          <w:bCs w:val="0"/>
          <w:color w:val="1F1F1F"/>
          <w:shd w:val="clear" w:color="auto" w:fill="FFFFFF"/>
        </w:rPr>
        <w:t>.</w:t>
      </w:r>
    </w:p>
    <w:p w14:paraId="416322AA"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g) Ülkemizdeki öğrenim sürelerince giderlerini karşılayabilecek maddi yeterlilikte olduklarına yönelik yazılı beyanı</w:t>
      </w:r>
      <w:r>
        <w:rPr>
          <w:rFonts w:ascii="Times New Roman" w:hAnsi="Times New Roman" w:cs="Times New Roman"/>
          <w:sz w:val="24"/>
          <w:szCs w:val="24"/>
        </w:rPr>
        <w:t xml:space="preserve"> </w:t>
      </w:r>
      <w:r w:rsidRPr="00326C97">
        <w:rPr>
          <w:rFonts w:ascii="Times New Roman" w:hAnsi="Times New Roman" w:cs="Times New Roman"/>
          <w:sz w:val="24"/>
          <w:szCs w:val="24"/>
        </w:rPr>
        <w:t>(T.C. Uyruklu öğrenciler hariç)</w:t>
      </w:r>
    </w:p>
    <w:p w14:paraId="503FBBB9" w14:textId="33FDE5CD" w:rsidR="006163A0" w:rsidRPr="006163A0" w:rsidRDefault="006163A0" w:rsidP="00BF5226">
      <w:pPr>
        <w:pStyle w:val="NormalWeb"/>
        <w:numPr>
          <w:ilvl w:val="0"/>
          <w:numId w:val="30"/>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إقرار خطي يفيد بوجود موارد مالية كافية لتغطية نفقات الدراسة في مدة الدراسة في تركيا (باستثناء الطلاب الأتراك)</w:t>
      </w:r>
      <w:r>
        <w:rPr>
          <w:rStyle w:val="Gl"/>
          <w:rFonts w:ascii="Arial" w:hAnsi="Arial" w:cs="Arial"/>
          <w:b w:val="0"/>
          <w:bCs w:val="0"/>
          <w:color w:val="1F1F1F"/>
        </w:rPr>
        <w:t>.</w:t>
      </w:r>
    </w:p>
    <w:p w14:paraId="1335B1B9"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ğ) Katkı payı ücretinin yatırıldığını gösteren banka dekontu (kayıt esnasında Öğ</w:t>
      </w:r>
      <w:r>
        <w:rPr>
          <w:rFonts w:ascii="Times New Roman" w:hAnsi="Times New Roman" w:cs="Times New Roman"/>
          <w:sz w:val="24"/>
          <w:szCs w:val="24"/>
        </w:rPr>
        <w:t xml:space="preserve">renci İşleri Daire Başkanlığı </w:t>
      </w:r>
      <w:r w:rsidRPr="00326C97">
        <w:rPr>
          <w:rFonts w:ascii="Times New Roman" w:hAnsi="Times New Roman" w:cs="Times New Roman"/>
          <w:sz w:val="24"/>
          <w:szCs w:val="24"/>
        </w:rPr>
        <w:t>tarafından verilen numara ile Üniversitemizin anlaşmalı old</w:t>
      </w:r>
      <w:r>
        <w:rPr>
          <w:rFonts w:ascii="Times New Roman" w:hAnsi="Times New Roman" w:cs="Times New Roman"/>
          <w:sz w:val="24"/>
          <w:szCs w:val="24"/>
        </w:rPr>
        <w:t>uğu bankaların birine yatırılır)</w:t>
      </w:r>
    </w:p>
    <w:p w14:paraId="11F6FABF" w14:textId="4E752C7B" w:rsidR="006163A0" w:rsidRPr="006163A0" w:rsidRDefault="006163A0" w:rsidP="00BF5226">
      <w:pPr>
        <w:numPr>
          <w:ilvl w:val="0"/>
          <w:numId w:val="31"/>
        </w:numPr>
        <w:shd w:val="clear" w:color="auto" w:fill="FFFFFF"/>
        <w:bidi/>
        <w:spacing w:after="360" w:line="240" w:lineRule="auto"/>
        <w:jc w:val="both"/>
        <w:rPr>
          <w:rFonts w:ascii="Arial" w:eastAsia="Times New Roman" w:hAnsi="Arial" w:cs="Arial"/>
          <w:color w:val="1F1F1F"/>
          <w:sz w:val="24"/>
          <w:szCs w:val="24"/>
          <w:lang w:eastAsia="tr-TR"/>
        </w:rPr>
      </w:pPr>
      <w:r w:rsidRPr="006163A0">
        <w:rPr>
          <w:rFonts w:ascii="Arial" w:eastAsia="Times New Roman" w:hAnsi="Arial" w:cs="Arial"/>
          <w:color w:val="1F1F1F"/>
          <w:sz w:val="24"/>
          <w:szCs w:val="24"/>
          <w:rtl/>
          <w:lang w:eastAsia="tr-TR"/>
        </w:rPr>
        <w:t>إيصال إيداع رسوم الاشتراك (يتم إيداعها في أحد البنوك المتعاقد معها مع الجامعة برقم معين يُعطى للطالب عند التسجيل)</w:t>
      </w:r>
      <w:r w:rsidRPr="006163A0">
        <w:rPr>
          <w:rFonts w:ascii="Arial" w:eastAsia="Times New Roman" w:hAnsi="Arial" w:cs="Arial"/>
          <w:color w:val="1F1F1F"/>
          <w:sz w:val="24"/>
          <w:szCs w:val="24"/>
          <w:lang w:eastAsia="tr-TR"/>
        </w:rPr>
        <w:t>.</w:t>
      </w:r>
    </w:p>
    <w:p w14:paraId="0DEFB125"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h) Türkçe Yeterlilik Belgesi (bu belgeyi ibraz edemeyen adaylar Üniversitemiz tarafından yapılacak Türkçe Seviye</w:t>
      </w:r>
      <w:r>
        <w:rPr>
          <w:rFonts w:ascii="Times New Roman" w:hAnsi="Times New Roman" w:cs="Times New Roman"/>
          <w:sz w:val="24"/>
          <w:szCs w:val="24"/>
        </w:rPr>
        <w:t xml:space="preserve"> </w:t>
      </w:r>
      <w:r w:rsidRPr="00326C97">
        <w:rPr>
          <w:rFonts w:ascii="Times New Roman" w:hAnsi="Times New Roman" w:cs="Times New Roman"/>
          <w:sz w:val="24"/>
          <w:szCs w:val="24"/>
        </w:rPr>
        <w:t>Belirleme Sınavına alınacaklardır)</w:t>
      </w:r>
    </w:p>
    <w:p w14:paraId="0D4CF074" w14:textId="07071356" w:rsidR="006163A0" w:rsidRPr="006163A0" w:rsidRDefault="006163A0" w:rsidP="00BF5226">
      <w:pPr>
        <w:numPr>
          <w:ilvl w:val="0"/>
          <w:numId w:val="32"/>
        </w:numPr>
        <w:shd w:val="clear" w:color="auto" w:fill="FFFFFF"/>
        <w:bidi/>
        <w:spacing w:after="360" w:line="240" w:lineRule="auto"/>
        <w:jc w:val="both"/>
        <w:rPr>
          <w:rFonts w:ascii="Arial" w:eastAsia="Times New Roman" w:hAnsi="Arial" w:cs="Arial"/>
          <w:color w:val="1F1F1F"/>
          <w:sz w:val="24"/>
          <w:szCs w:val="24"/>
          <w:lang w:eastAsia="tr-TR"/>
        </w:rPr>
      </w:pPr>
      <w:r w:rsidRPr="006163A0">
        <w:rPr>
          <w:rFonts w:ascii="Arial" w:eastAsia="Times New Roman" w:hAnsi="Arial" w:cs="Arial"/>
          <w:color w:val="1F1F1F"/>
          <w:sz w:val="24"/>
          <w:szCs w:val="24"/>
          <w:rtl/>
          <w:lang w:eastAsia="tr-TR"/>
        </w:rPr>
        <w:t>شهادة كفاءة اللغة التركية (يجب على الطلاب الذين لا يحملون هذه الشهادة الخضوع لامتحان تحديد مستوى اللغة التركية الذي ينظمه الجامعة)</w:t>
      </w:r>
      <w:r w:rsidRPr="006163A0">
        <w:rPr>
          <w:rFonts w:ascii="Arial" w:eastAsia="Times New Roman" w:hAnsi="Arial" w:cs="Arial"/>
          <w:color w:val="1F1F1F"/>
          <w:sz w:val="24"/>
          <w:szCs w:val="24"/>
          <w:lang w:eastAsia="tr-TR"/>
        </w:rPr>
        <w:t>.</w:t>
      </w:r>
    </w:p>
    <w:p w14:paraId="3F6B8EFD"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ı) Vukuatlı Nüfus Kayıt Örneği (</w:t>
      </w:r>
      <w:r>
        <w:rPr>
          <w:rFonts w:ascii="Times New Roman" w:hAnsi="Times New Roman" w:cs="Times New Roman"/>
          <w:sz w:val="24"/>
          <w:szCs w:val="24"/>
        </w:rPr>
        <w:t>ç</w:t>
      </w:r>
      <w:r w:rsidRPr="00326C97">
        <w:rPr>
          <w:rFonts w:ascii="Times New Roman" w:hAnsi="Times New Roman" w:cs="Times New Roman"/>
          <w:sz w:val="24"/>
          <w:szCs w:val="24"/>
        </w:rPr>
        <w:t>ift uyruklular için)</w:t>
      </w:r>
    </w:p>
    <w:p w14:paraId="29C5B398" w14:textId="1AB1D6DC" w:rsidR="006163A0" w:rsidRPr="006163A0" w:rsidRDefault="006163A0" w:rsidP="00BF5226">
      <w:pPr>
        <w:pStyle w:val="NormalWeb"/>
        <w:numPr>
          <w:ilvl w:val="0"/>
          <w:numId w:val="33"/>
        </w:numPr>
        <w:shd w:val="clear" w:color="auto" w:fill="FFFFFF"/>
        <w:bidi/>
        <w:spacing w:before="0" w:beforeAutospacing="0" w:after="360" w:afterAutospacing="0"/>
        <w:jc w:val="both"/>
        <w:rPr>
          <w:rFonts w:ascii="Arial" w:hAnsi="Arial" w:cs="Arial"/>
          <w:color w:val="1F1F1F"/>
        </w:rPr>
      </w:pPr>
      <w:r>
        <w:rPr>
          <w:rStyle w:val="Gl"/>
          <w:rFonts w:ascii="Arial" w:hAnsi="Arial" w:cs="Arial"/>
          <w:b w:val="0"/>
          <w:bCs w:val="0"/>
          <w:color w:val="1F1F1F"/>
          <w:rtl/>
        </w:rPr>
        <w:t>نسخة مصدقة من سجل السكان (بالنسبة للمواطنين ذوي الجنسية المزدوجة)</w:t>
      </w:r>
      <w:r>
        <w:rPr>
          <w:rStyle w:val="Gl"/>
          <w:rFonts w:ascii="Arial" w:hAnsi="Arial" w:cs="Arial"/>
          <w:b w:val="0"/>
          <w:bCs w:val="0"/>
          <w:color w:val="1F1F1F"/>
        </w:rPr>
        <w:t>.</w:t>
      </w:r>
    </w:p>
    <w:p w14:paraId="1C5962BE" w14:textId="77777777" w:rsidR="00721B75" w:rsidRDefault="00721B75" w:rsidP="00BF5226">
      <w:pPr>
        <w:jc w:val="both"/>
        <w:rPr>
          <w:rFonts w:ascii="Times New Roman" w:hAnsi="Times New Roman" w:cs="Times New Roman"/>
          <w:sz w:val="24"/>
          <w:szCs w:val="24"/>
          <w:rtl/>
        </w:rPr>
      </w:pPr>
      <w:r w:rsidRPr="00326C97">
        <w:rPr>
          <w:rFonts w:ascii="Times New Roman" w:hAnsi="Times New Roman" w:cs="Times New Roman"/>
          <w:sz w:val="24"/>
          <w:szCs w:val="24"/>
        </w:rPr>
        <w:t>(3) Öğrencilerin kayıt esnasında çeşitli nedenlerle belgeleri</w:t>
      </w:r>
      <w:r>
        <w:rPr>
          <w:rFonts w:ascii="Times New Roman" w:hAnsi="Times New Roman" w:cs="Times New Roman"/>
          <w:sz w:val="24"/>
          <w:szCs w:val="24"/>
        </w:rPr>
        <w:t>ni</w:t>
      </w:r>
      <w:r w:rsidRPr="00326C97">
        <w:rPr>
          <w:rFonts w:ascii="Times New Roman" w:hAnsi="Times New Roman" w:cs="Times New Roman"/>
          <w:sz w:val="24"/>
          <w:szCs w:val="24"/>
        </w:rPr>
        <w:t xml:space="preserve"> getirememeleri durumunda, geçici kayıt yapılır </w:t>
      </w:r>
      <w:r>
        <w:rPr>
          <w:rFonts w:ascii="Times New Roman" w:hAnsi="Times New Roman" w:cs="Times New Roman"/>
          <w:sz w:val="24"/>
          <w:szCs w:val="24"/>
        </w:rPr>
        <w:t>ve eksik evraklarını tamamlamaları</w:t>
      </w:r>
      <w:r w:rsidRPr="00326C97">
        <w:rPr>
          <w:rFonts w:ascii="Times New Roman" w:hAnsi="Times New Roman" w:cs="Times New Roman"/>
          <w:sz w:val="24"/>
          <w:szCs w:val="24"/>
        </w:rPr>
        <w:t xml:space="preserve"> için ilgili dönemin sonuna kadar süre verilir.</w:t>
      </w:r>
    </w:p>
    <w:p w14:paraId="1DBC6C82"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(3)</w:t>
      </w:r>
    </w:p>
    <w:p w14:paraId="2E18AFB1" w14:textId="02B3D25A" w:rsidR="006163A0"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في حالة عدم تمكن الطلاب من تقديم المستندات المطلوبة عند التسجيل لأسباب مختلفة، يتم تسجيلهم مؤقتًا ويتم منحهم مهلة حتى نهاية الفترة المحددة لاستكمال المستندات غير المكتملة</w:t>
      </w:r>
      <w:r>
        <w:rPr>
          <w:rStyle w:val="Gl"/>
          <w:rFonts w:ascii="Arial" w:hAnsi="Arial" w:cs="Arial"/>
          <w:b w:val="0"/>
          <w:bCs w:val="0"/>
          <w:color w:val="1F1F1F"/>
        </w:rPr>
        <w:t>.</w:t>
      </w:r>
    </w:p>
    <w:p w14:paraId="2C2DDCE7" w14:textId="77777777" w:rsidR="00721B75" w:rsidRDefault="00721B75" w:rsidP="00BF5226">
      <w:pPr>
        <w:jc w:val="both"/>
        <w:rPr>
          <w:rFonts w:ascii="Times New Roman" w:hAnsi="Times New Roman" w:cs="Times New Roman"/>
          <w:sz w:val="24"/>
          <w:szCs w:val="24"/>
          <w:rtl/>
        </w:rPr>
      </w:pPr>
      <w:r w:rsidRPr="00B35A7F">
        <w:rPr>
          <w:rFonts w:ascii="Times New Roman" w:hAnsi="Times New Roman" w:cs="Times New Roman"/>
          <w:sz w:val="24"/>
          <w:szCs w:val="24"/>
        </w:rPr>
        <w:t xml:space="preserve"> (4) İlgili programlara yerleşme hakkı kazanan öğrenciler Üniversitede her öğretim yılında belirlenen ve Üniversite internet sitesinde ilan edilen eğitim ve sürdürülebilir yaşam maliyetinin finansal kaynağını uluslararası geçerliliği olan resmi bir belge ile belgelendirmek zorundadırlar.</w:t>
      </w:r>
    </w:p>
    <w:p w14:paraId="68A6FC36"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(4)</w:t>
      </w:r>
    </w:p>
    <w:p w14:paraId="65E53C2D" w14:textId="11D4AAC9" w:rsidR="006163A0"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يجب على الطلاب الذين حصلوا على قبول في البرامج ذات الصلة تقديم وثيقة رسمية صالحة دوليًا تثبت مصدر التمويل التعليمي وتكلفة المعيشة المستدامة المحددة من قبل الجامعة في كل عام دراسي وتعلن على موقع الجامعة الإلكتروني</w:t>
      </w:r>
      <w:r>
        <w:rPr>
          <w:rStyle w:val="Gl"/>
          <w:rFonts w:ascii="Arial" w:hAnsi="Arial" w:cs="Arial"/>
          <w:b w:val="0"/>
          <w:bCs w:val="0"/>
          <w:color w:val="1F1F1F"/>
        </w:rPr>
        <w:t>.</w:t>
      </w:r>
    </w:p>
    <w:p w14:paraId="76806780" w14:textId="77777777" w:rsidR="00721B75" w:rsidRDefault="00721B75" w:rsidP="00BF5226">
      <w:pPr>
        <w:jc w:val="both"/>
        <w:rPr>
          <w:rFonts w:ascii="Times New Roman" w:hAnsi="Times New Roman" w:cs="Times New Roman"/>
          <w:color w:val="FF0000"/>
          <w:sz w:val="24"/>
          <w:szCs w:val="24"/>
          <w:rtl/>
        </w:rPr>
      </w:pPr>
      <w:r>
        <w:rPr>
          <w:rFonts w:ascii="Times New Roman" w:hAnsi="Times New Roman" w:cs="Times New Roman"/>
          <w:sz w:val="24"/>
          <w:szCs w:val="24"/>
        </w:rPr>
        <w:t>(5</w:t>
      </w:r>
      <w:r w:rsidRPr="003D78FF">
        <w:rPr>
          <w:rFonts w:ascii="Times New Roman" w:hAnsi="Times New Roman" w:cs="Times New Roman"/>
          <w:color w:val="000000" w:themeColor="text1"/>
          <w:sz w:val="24"/>
          <w:szCs w:val="24"/>
        </w:rPr>
        <w:t>)</w:t>
      </w:r>
      <w:r w:rsidRPr="00DC6943">
        <w:rPr>
          <w:rFonts w:ascii="Times New Roman" w:hAnsi="Times New Roman" w:cs="Times New Roman"/>
          <w:color w:val="FF0000"/>
          <w:sz w:val="24"/>
          <w:szCs w:val="24"/>
        </w:rPr>
        <w:t xml:space="preserve"> </w:t>
      </w:r>
      <w:r w:rsidRPr="00D75C69">
        <w:rPr>
          <w:rFonts w:ascii="Times New Roman" w:hAnsi="Times New Roman" w:cs="Times New Roman"/>
          <w:color w:val="FF0000"/>
          <w:sz w:val="24"/>
          <w:szCs w:val="24"/>
        </w:rPr>
        <w:t xml:space="preserve">Suriye, Irak ve Libya’dan gelen ve ilgili kurumlar tarafından kayıt altına alınan öğrencilerden, ortaöğretimini Geçici Eğitim Merkezlerinde tamamlayanlar “Geçici Eğitim Merkezi Diploması/Belgesi” </w:t>
      </w:r>
      <w:proofErr w:type="gramStart"/>
      <w:r w:rsidRPr="00D75C69">
        <w:rPr>
          <w:rFonts w:ascii="Times New Roman" w:hAnsi="Times New Roman" w:cs="Times New Roman"/>
          <w:color w:val="FF0000"/>
          <w:sz w:val="24"/>
          <w:szCs w:val="24"/>
        </w:rPr>
        <w:t>ile birlikte</w:t>
      </w:r>
      <w:proofErr w:type="gramEnd"/>
      <w:r w:rsidRPr="00D75C69">
        <w:rPr>
          <w:rFonts w:ascii="Times New Roman" w:hAnsi="Times New Roman" w:cs="Times New Roman"/>
          <w:color w:val="FF0000"/>
          <w:sz w:val="24"/>
          <w:szCs w:val="24"/>
        </w:rPr>
        <w:t xml:space="preserve"> gerekli şartları yerine getirip mezun olduklarını belgelendirmelidirler</w:t>
      </w:r>
      <w:r>
        <w:rPr>
          <w:rFonts w:ascii="Times New Roman" w:hAnsi="Times New Roman" w:cs="Times New Roman"/>
          <w:color w:val="FF0000"/>
          <w:sz w:val="24"/>
          <w:szCs w:val="24"/>
        </w:rPr>
        <w:t>.</w:t>
      </w:r>
      <w:r w:rsidRPr="00FA6FA6">
        <w:rPr>
          <w:rFonts w:ascii="Times New Roman" w:hAnsi="Times New Roman" w:cs="Times New Roman"/>
          <w:color w:val="FF0000"/>
          <w:sz w:val="24"/>
          <w:szCs w:val="24"/>
        </w:rPr>
        <w:t xml:space="preserve"> </w:t>
      </w:r>
    </w:p>
    <w:p w14:paraId="0F2E060D"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(5)</w:t>
      </w:r>
    </w:p>
    <w:p w14:paraId="2FE1F4F1" w14:textId="50C897CD" w:rsidR="006163A0"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يجب على الطلاب الذين أكملوا تعليمهم الثانوي في مراكز التعليم المؤقتة القادمين من سوريا والعراق وليبيا والمسجلين لدى المؤسسات ذات الصلة تقديم "شهادة/وثيقة مركز التعليم المؤقت" مع استيفاء الشروط المطلوبة لتوثيق تخرجهم</w:t>
      </w:r>
      <w:r>
        <w:rPr>
          <w:rStyle w:val="Gl"/>
          <w:rFonts w:ascii="Arial" w:hAnsi="Arial" w:cs="Arial"/>
          <w:b w:val="0"/>
          <w:bCs w:val="0"/>
          <w:color w:val="1F1F1F"/>
        </w:rPr>
        <w:t>.</w:t>
      </w:r>
    </w:p>
    <w:p w14:paraId="370F94AF" w14:textId="77777777" w:rsidR="00721B75" w:rsidRDefault="00721B75" w:rsidP="00BF5226">
      <w:pPr>
        <w:jc w:val="both"/>
        <w:rPr>
          <w:rFonts w:ascii="Times New Roman" w:hAnsi="Times New Roman" w:cs="Times New Roman"/>
          <w:sz w:val="24"/>
          <w:szCs w:val="24"/>
          <w:rtl/>
        </w:rPr>
      </w:pPr>
      <w:r w:rsidRPr="00576DB0">
        <w:rPr>
          <w:rFonts w:ascii="Times New Roman" w:hAnsi="Times New Roman" w:cs="Times New Roman"/>
          <w:sz w:val="24"/>
          <w:szCs w:val="24"/>
        </w:rPr>
        <w:t>(</w:t>
      </w:r>
      <w:r>
        <w:rPr>
          <w:rFonts w:ascii="Times New Roman" w:hAnsi="Times New Roman" w:cs="Times New Roman"/>
          <w:sz w:val="24"/>
          <w:szCs w:val="24"/>
        </w:rPr>
        <w:t>6</w:t>
      </w:r>
      <w:r w:rsidRPr="00576DB0">
        <w:rPr>
          <w:rFonts w:ascii="Times New Roman" w:hAnsi="Times New Roman" w:cs="Times New Roman"/>
          <w:sz w:val="24"/>
          <w:szCs w:val="24"/>
        </w:rPr>
        <w:t>) Üniversiteye kayıt yaptıran yabancı uyruklu öğrenciler, ilk kayıt tarihinden itibaren üç ay içinde talepte bulunmaları halinde genel sağlık sigortası primi ödemek suretiyle genel sağlık sigortalısı olabilirler.</w:t>
      </w:r>
    </w:p>
    <w:p w14:paraId="38308285"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(6)</w:t>
      </w:r>
    </w:p>
    <w:p w14:paraId="1EA3D279" w14:textId="1F5CA7F3" w:rsidR="006163A0"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يمكن للطلاب الأجانب المسجلين في الجامعة أن يصبحوا مؤمنين اجتماعيين العام إذا طلبوا ذلك خلال ثلاثة أشهر من تاريخ التسجيل الأولي عن طريق دفع اشتراكات التأمين الصحي العام</w:t>
      </w:r>
      <w:r>
        <w:rPr>
          <w:rStyle w:val="Gl"/>
          <w:rFonts w:ascii="Arial" w:hAnsi="Arial" w:cs="Arial"/>
          <w:b w:val="0"/>
          <w:bCs w:val="0"/>
          <w:color w:val="1F1F1F"/>
        </w:rPr>
        <w:t>.</w:t>
      </w:r>
    </w:p>
    <w:bookmarkEnd w:id="2"/>
    <w:p w14:paraId="6BC7C8BA" w14:textId="430E1C2C" w:rsidR="00721B75" w:rsidRPr="00EF1B7E" w:rsidRDefault="00721B75" w:rsidP="00BF5226">
      <w:pPr>
        <w:jc w:val="both"/>
        <w:rPr>
          <w:rFonts w:ascii="Times New Roman" w:hAnsi="Times New Roman" w:cs="Times New Roman"/>
          <w:b/>
          <w:sz w:val="24"/>
          <w:szCs w:val="24"/>
        </w:rPr>
      </w:pPr>
      <w:r w:rsidRPr="00EF1B7E">
        <w:rPr>
          <w:rFonts w:ascii="Times New Roman" w:hAnsi="Times New Roman" w:cs="Times New Roman"/>
          <w:b/>
          <w:sz w:val="24"/>
          <w:szCs w:val="24"/>
        </w:rPr>
        <w:t xml:space="preserve">Başvuruların </w:t>
      </w:r>
      <w:proofErr w:type="gramStart"/>
      <w:r w:rsidRPr="00EF1B7E">
        <w:rPr>
          <w:rFonts w:ascii="Times New Roman" w:hAnsi="Times New Roman" w:cs="Times New Roman"/>
          <w:b/>
          <w:sz w:val="24"/>
          <w:szCs w:val="24"/>
        </w:rPr>
        <w:t>Değerlendirilmesi</w:t>
      </w:r>
      <w:r w:rsidR="006163A0">
        <w:rPr>
          <w:rFonts w:ascii="Times New Roman" w:hAnsi="Times New Roman" w:cs="Times New Roman" w:hint="cs"/>
          <w:b/>
          <w:sz w:val="24"/>
          <w:szCs w:val="24"/>
          <w:rtl/>
        </w:rPr>
        <w:t xml:space="preserve">  </w:t>
      </w:r>
      <w:r w:rsidR="006163A0">
        <w:rPr>
          <w:rStyle w:val="Gl"/>
          <w:rFonts w:ascii="Arial" w:hAnsi="Arial" w:cs="Arial"/>
          <w:b w:val="0"/>
          <w:bCs w:val="0"/>
          <w:color w:val="1F1F1F"/>
          <w:shd w:val="clear" w:color="auto" w:fill="FFFFFF"/>
          <w:rtl/>
        </w:rPr>
        <w:t>تقييم</w:t>
      </w:r>
      <w:proofErr w:type="gramEnd"/>
      <w:r w:rsidR="006163A0">
        <w:rPr>
          <w:rStyle w:val="Gl"/>
          <w:rFonts w:ascii="Arial" w:hAnsi="Arial" w:cs="Arial"/>
          <w:b w:val="0"/>
          <w:bCs w:val="0"/>
          <w:color w:val="1F1F1F"/>
          <w:shd w:val="clear" w:color="auto" w:fill="FFFFFF"/>
          <w:rtl/>
        </w:rPr>
        <w:t xml:space="preserve"> الطلبات</w:t>
      </w:r>
      <w:r w:rsidR="006163A0">
        <w:rPr>
          <w:rStyle w:val="Gl"/>
          <w:rFonts w:ascii="Arial" w:hAnsi="Arial" w:cs="Arial" w:hint="cs"/>
          <w:b w:val="0"/>
          <w:bCs w:val="0"/>
          <w:color w:val="1F1F1F"/>
          <w:shd w:val="clear" w:color="auto" w:fill="FFFFFF"/>
          <w:rtl/>
        </w:rPr>
        <w:t xml:space="preserve"> </w:t>
      </w:r>
    </w:p>
    <w:p w14:paraId="6A6C6886" w14:textId="77777777" w:rsidR="00721B75" w:rsidRDefault="00721B75" w:rsidP="00BF5226">
      <w:pPr>
        <w:jc w:val="both"/>
        <w:rPr>
          <w:rFonts w:ascii="Times New Roman" w:hAnsi="Times New Roman" w:cs="Times New Roman"/>
          <w:sz w:val="24"/>
          <w:szCs w:val="24"/>
        </w:rPr>
      </w:pPr>
      <w:r w:rsidRPr="00EF1B7E">
        <w:rPr>
          <w:rFonts w:ascii="Times New Roman" w:hAnsi="Times New Roman" w:cs="Times New Roman"/>
          <w:b/>
          <w:sz w:val="24"/>
          <w:szCs w:val="24"/>
        </w:rPr>
        <w:t>MADDE 10</w:t>
      </w:r>
      <w:r w:rsidRPr="00EF1B7E">
        <w:rPr>
          <w:rFonts w:ascii="Times New Roman" w:hAnsi="Times New Roman" w:cs="Times New Roman"/>
          <w:sz w:val="24"/>
          <w:szCs w:val="24"/>
        </w:rPr>
        <w:t xml:space="preserve"> – (1) Başvuruların değerlendirilmesi ve sonuçlandırılması Ağrı İbrahim Çeçen Üniversitesi Yabancı Uyruklu Öğrenci Komisyonu tarafından yürütülür. Komisyon, asgari şartları sağlayan başvuruları kabul etme yetkisine sahiptir. İngilizce olarak okutulan Erasmus dersleri dışında eğitim dili Türkçe olduğundan, Türkçe Yeterlilik Sertifikasına sahip olmayan öğrenciler Üniversite tarafından uygulanan Türkçe Yeterlilik Sınavına tabi tutulurlar. </w:t>
      </w:r>
    </w:p>
    <w:p w14:paraId="0DF69D55"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tl/>
        </w:rPr>
        <w:t>المادة 10</w:t>
      </w:r>
      <w:r>
        <w:rPr>
          <w:rStyle w:val="Gl"/>
          <w:rFonts w:ascii="Arial" w:hAnsi="Arial" w:cs="Arial"/>
          <w:b w:val="0"/>
          <w:bCs w:val="0"/>
          <w:color w:val="1F1F1F"/>
        </w:rPr>
        <w:t xml:space="preserve"> - (1)</w:t>
      </w:r>
    </w:p>
    <w:p w14:paraId="0F5598AC" w14:textId="1BB0FD10" w:rsidR="00721B75"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يُجرى تقييم الطلبات وإصدار النتائج من قبل لجنة الطلاب الأجانب في جامعة أ</w:t>
      </w:r>
      <w:r>
        <w:rPr>
          <w:rStyle w:val="Gl"/>
          <w:rFonts w:ascii="Arial" w:hAnsi="Arial" w:cs="Arial"/>
          <w:b w:val="0"/>
          <w:bCs w:val="0"/>
          <w:color w:val="1F1F1F"/>
        </w:rPr>
        <w:t xml:space="preserve">ğrı </w:t>
      </w:r>
      <w:r>
        <w:rPr>
          <w:rStyle w:val="Gl"/>
          <w:rFonts w:ascii="Arial" w:hAnsi="Arial" w:cs="Arial"/>
          <w:b w:val="0"/>
          <w:bCs w:val="0"/>
          <w:color w:val="1F1F1F"/>
          <w:rtl/>
        </w:rPr>
        <w:t>إبراهيم يشار. يتمتع المجلس بسلطة قبول الطلبات التي تستوفي الحد الأدنى من المتطلبات. نظرًا لأن اللغة التركية هي لغة التدريس باستثناء الدورات التي تُدرس باللغة الإنجليزية في برنامج</w:t>
      </w:r>
      <w:r>
        <w:rPr>
          <w:rStyle w:val="Gl"/>
          <w:rFonts w:ascii="Arial" w:hAnsi="Arial" w:cs="Arial"/>
          <w:b w:val="0"/>
          <w:bCs w:val="0"/>
          <w:color w:val="1F1F1F"/>
        </w:rPr>
        <w:t xml:space="preserve"> </w:t>
      </w:r>
      <w:proofErr w:type="gramStart"/>
      <w:r>
        <w:rPr>
          <w:rStyle w:val="Gl"/>
          <w:rFonts w:ascii="Arial" w:hAnsi="Arial" w:cs="Arial"/>
          <w:b w:val="0"/>
          <w:bCs w:val="0"/>
          <w:color w:val="1F1F1F"/>
        </w:rPr>
        <w:t xml:space="preserve">Erasmus </w:t>
      </w:r>
      <w:r>
        <w:rPr>
          <w:rStyle w:val="Gl"/>
          <w:rFonts w:ascii="Arial" w:hAnsi="Arial" w:cs="Arial"/>
          <w:b w:val="0"/>
          <w:bCs w:val="0"/>
          <w:color w:val="1F1F1F"/>
          <w:rtl/>
        </w:rPr>
        <w:t>،</w:t>
      </w:r>
      <w:proofErr w:type="gramEnd"/>
      <w:r>
        <w:rPr>
          <w:rStyle w:val="Gl"/>
          <w:rFonts w:ascii="Arial" w:hAnsi="Arial" w:cs="Arial"/>
          <w:b w:val="0"/>
          <w:bCs w:val="0"/>
          <w:color w:val="1F1F1F"/>
          <w:rtl/>
        </w:rPr>
        <w:t xml:space="preserve"> فإن الطلاب الذين ليس لديهم شهادة كفاءة اللغة التركية يخضعون لامتحان كفاءة اللغة التركية الذي تجريه الجامعة</w:t>
      </w:r>
      <w:r>
        <w:rPr>
          <w:rStyle w:val="Gl"/>
          <w:rFonts w:ascii="Arial" w:hAnsi="Arial" w:cs="Arial"/>
          <w:b w:val="0"/>
          <w:bCs w:val="0"/>
          <w:color w:val="1F1F1F"/>
        </w:rPr>
        <w:t>.</w:t>
      </w:r>
    </w:p>
    <w:p w14:paraId="61CEC1B1"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(2) </w:t>
      </w:r>
      <w:r w:rsidRPr="007872B2">
        <w:rPr>
          <w:rFonts w:ascii="Times New Roman" w:hAnsi="Times New Roman" w:cs="Times New Roman"/>
          <w:sz w:val="24"/>
          <w:szCs w:val="24"/>
        </w:rPr>
        <w:t>Öğrencilerin programlara yerleştirilme işlemleri aşağıdaki şekilde yapılır:</w:t>
      </w:r>
    </w:p>
    <w:p w14:paraId="704BBF3A"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(2)</w:t>
      </w:r>
    </w:p>
    <w:p w14:paraId="592F00DF" w14:textId="25B97BE0" w:rsidR="006163A0"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يتم إجراء عمليات تخصيص الطلاب للبرامج على النحو التالي</w:t>
      </w:r>
      <w:r>
        <w:rPr>
          <w:rStyle w:val="Gl"/>
          <w:rFonts w:ascii="Arial" w:hAnsi="Arial" w:cs="Arial"/>
          <w:b w:val="0"/>
          <w:bCs w:val="0"/>
          <w:color w:val="1F1F1F"/>
        </w:rPr>
        <w:t>:</w:t>
      </w:r>
    </w:p>
    <w:p w14:paraId="53E9A0E1" w14:textId="77777777" w:rsidR="00721B75" w:rsidRDefault="00721B75" w:rsidP="00BF5226">
      <w:pPr>
        <w:jc w:val="both"/>
        <w:rPr>
          <w:rFonts w:ascii="Times New Roman" w:hAnsi="Times New Roman" w:cs="Times New Roman"/>
          <w:sz w:val="24"/>
          <w:szCs w:val="24"/>
          <w:rtl/>
        </w:rPr>
      </w:pPr>
      <w:r w:rsidRPr="007872B2">
        <w:rPr>
          <w:rFonts w:ascii="Times New Roman" w:hAnsi="Times New Roman" w:cs="Times New Roman"/>
          <w:sz w:val="24"/>
          <w:szCs w:val="24"/>
        </w:rPr>
        <w:t>a) Eğitim dili kısmen veya tamamen İngilizce olan programları tercih edip yerleşen öğrenciler, Üniversitenin ilgili birimleri tarafından yapılacak olan Yabancı Dil Yeterlik Sınavına alınırlar. Bu sınavda başarılı olan öğrenciler yabancı dil hazırlık sınıfı öğrenimi görmeden doğrudan birinci sınıftan öğrenimlerine başlarlar, başarılı olamayanlar ise hazırlık sınıfında eğitime alınırlar.</w:t>
      </w:r>
    </w:p>
    <w:p w14:paraId="69813BD1" w14:textId="7207AE7A" w:rsidR="006163A0" w:rsidRPr="006163A0" w:rsidRDefault="006163A0" w:rsidP="00BF5226">
      <w:pPr>
        <w:numPr>
          <w:ilvl w:val="0"/>
          <w:numId w:val="34"/>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6163A0">
        <w:rPr>
          <w:rFonts w:ascii="Arial" w:eastAsia="Times New Roman" w:hAnsi="Arial" w:cs="Arial"/>
          <w:color w:val="1F1F1F"/>
          <w:sz w:val="24"/>
          <w:szCs w:val="24"/>
          <w:rtl/>
          <w:lang w:eastAsia="tr-TR"/>
        </w:rPr>
        <w:t xml:space="preserve">يتم قبول الطلاب الذين يختارون ويحصلون على قبول في البرامج التي تُدرس جزئيًا أو كليًا باللغة الإنجليزية في امتحان الكفاءة اللغوية الأجنبية الذي سيعقده وحدات الجامعة المعنية. يبدأ الطلاب الناجحون في الامتحان مباشرة في السنة الأولى من دراستهم دون الحاجة إلى دراسة فصل دراسي تحضيري </w:t>
      </w:r>
      <w:proofErr w:type="gramStart"/>
      <w:r w:rsidRPr="006163A0">
        <w:rPr>
          <w:rFonts w:ascii="Arial" w:eastAsia="Times New Roman" w:hAnsi="Arial" w:cs="Arial"/>
          <w:color w:val="1F1F1F"/>
          <w:sz w:val="24"/>
          <w:szCs w:val="24"/>
          <w:rtl/>
          <w:lang w:eastAsia="tr-TR"/>
        </w:rPr>
        <w:t>للغة ،</w:t>
      </w:r>
      <w:proofErr w:type="gramEnd"/>
      <w:r w:rsidRPr="006163A0">
        <w:rPr>
          <w:rFonts w:ascii="Arial" w:eastAsia="Times New Roman" w:hAnsi="Arial" w:cs="Arial"/>
          <w:color w:val="1F1F1F"/>
          <w:sz w:val="24"/>
          <w:szCs w:val="24"/>
          <w:rtl/>
          <w:lang w:eastAsia="tr-TR"/>
        </w:rPr>
        <w:t xml:space="preserve"> بينما يتم قبول الطلاب غير الناجحين في فصل دراسي تحضيري للغة</w:t>
      </w:r>
      <w:r w:rsidRPr="006163A0">
        <w:rPr>
          <w:rFonts w:ascii="Arial" w:eastAsia="Times New Roman" w:hAnsi="Arial" w:cs="Arial"/>
          <w:color w:val="1F1F1F"/>
          <w:sz w:val="24"/>
          <w:szCs w:val="24"/>
          <w:lang w:eastAsia="tr-TR"/>
        </w:rPr>
        <w:t>.</w:t>
      </w:r>
    </w:p>
    <w:p w14:paraId="44CDC210" w14:textId="77777777" w:rsidR="00721B75" w:rsidRDefault="00721B75" w:rsidP="00BF5226">
      <w:pPr>
        <w:jc w:val="both"/>
        <w:rPr>
          <w:rFonts w:ascii="Times New Roman" w:hAnsi="Times New Roman" w:cs="Times New Roman"/>
          <w:sz w:val="24"/>
          <w:szCs w:val="24"/>
          <w:rtl/>
        </w:rPr>
      </w:pPr>
      <w:r w:rsidRPr="007872B2">
        <w:rPr>
          <w:rFonts w:ascii="Times New Roman" w:hAnsi="Times New Roman" w:cs="Times New Roman"/>
          <w:sz w:val="24"/>
          <w:szCs w:val="24"/>
        </w:rPr>
        <w:t xml:space="preserve"> b) Aynı programı tercih eden adayların puanlarının eşit olması halinde söz konusu yükseköğretim programını daha üst tercihinde gösterene, eşitlik yine sürdüğü takdirde doğum tarihi günümüze daha yakın (yaşı küçük) olana öncelik verilir.</w:t>
      </w:r>
    </w:p>
    <w:p w14:paraId="1E52BBF3" w14:textId="542CC760" w:rsidR="006163A0" w:rsidRPr="006163A0" w:rsidRDefault="006163A0" w:rsidP="00BF5226">
      <w:pPr>
        <w:numPr>
          <w:ilvl w:val="0"/>
          <w:numId w:val="35"/>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6163A0">
        <w:rPr>
          <w:rFonts w:ascii="Arial" w:eastAsia="Times New Roman" w:hAnsi="Arial" w:cs="Arial"/>
          <w:color w:val="1F1F1F"/>
          <w:sz w:val="24"/>
          <w:szCs w:val="24"/>
          <w:rtl/>
          <w:lang w:eastAsia="tr-TR"/>
        </w:rPr>
        <w:t xml:space="preserve">في حالة تساوي درجات المتقدمين لنفس </w:t>
      </w:r>
      <w:proofErr w:type="gramStart"/>
      <w:r w:rsidRPr="006163A0">
        <w:rPr>
          <w:rFonts w:ascii="Arial" w:eastAsia="Times New Roman" w:hAnsi="Arial" w:cs="Arial"/>
          <w:color w:val="1F1F1F"/>
          <w:sz w:val="24"/>
          <w:szCs w:val="24"/>
          <w:rtl/>
          <w:lang w:eastAsia="tr-TR"/>
        </w:rPr>
        <w:t>البرنامج ،</w:t>
      </w:r>
      <w:proofErr w:type="gramEnd"/>
      <w:r w:rsidRPr="006163A0">
        <w:rPr>
          <w:rFonts w:ascii="Arial" w:eastAsia="Times New Roman" w:hAnsi="Arial" w:cs="Arial"/>
          <w:color w:val="1F1F1F"/>
          <w:sz w:val="24"/>
          <w:szCs w:val="24"/>
          <w:rtl/>
          <w:lang w:eastAsia="tr-TR"/>
        </w:rPr>
        <w:t xml:space="preserve"> يتم إعطاء الأولوية للشخص الذي وضع البرنامج المذكور في اختياراته الأعلى ، وإذا استمر التساوي ، يتم إعطاء الأولوية للشخص الأصغر سنًا (تاريخ الميلاد أقرب إلى الوقت الحالي)</w:t>
      </w:r>
      <w:r w:rsidRPr="006163A0">
        <w:rPr>
          <w:rFonts w:ascii="Arial" w:eastAsia="Times New Roman" w:hAnsi="Arial" w:cs="Arial"/>
          <w:color w:val="1F1F1F"/>
          <w:sz w:val="24"/>
          <w:szCs w:val="24"/>
          <w:lang w:eastAsia="tr-TR"/>
        </w:rPr>
        <w:t>.</w:t>
      </w:r>
    </w:p>
    <w:p w14:paraId="249AAFFD" w14:textId="77777777" w:rsidR="00721B75" w:rsidRDefault="00721B75" w:rsidP="00BF5226">
      <w:pPr>
        <w:jc w:val="both"/>
        <w:rPr>
          <w:rFonts w:ascii="Times New Roman" w:hAnsi="Times New Roman" w:cs="Times New Roman"/>
          <w:sz w:val="24"/>
          <w:szCs w:val="24"/>
          <w:rtl/>
        </w:rPr>
      </w:pPr>
      <w:r w:rsidRPr="00276884">
        <w:rPr>
          <w:rFonts w:ascii="Times New Roman" w:hAnsi="Times New Roman" w:cs="Times New Roman"/>
          <w:sz w:val="24"/>
          <w:szCs w:val="24"/>
        </w:rPr>
        <w:t>(</w:t>
      </w:r>
      <w:r>
        <w:rPr>
          <w:rFonts w:ascii="Times New Roman" w:hAnsi="Times New Roman" w:cs="Times New Roman"/>
          <w:sz w:val="24"/>
          <w:szCs w:val="24"/>
        </w:rPr>
        <w:t>3</w:t>
      </w:r>
      <w:r w:rsidRPr="00276884">
        <w:rPr>
          <w:rFonts w:ascii="Times New Roman" w:hAnsi="Times New Roman" w:cs="Times New Roman"/>
          <w:sz w:val="24"/>
          <w:szCs w:val="24"/>
        </w:rPr>
        <w:t xml:space="preserve">) Üniversitemizin yabancı uyruklu kontenjanlarına kabul işlemi yapılırken öncelikli olarak bu Yönergenin 8. maddesinde yer alan sınavlar esas alınır. Adayın, bu sınavların sonuçlarına dair herhangi bir belge ibraz etmemesi durumunda </w:t>
      </w:r>
      <w:proofErr w:type="gramStart"/>
      <w:r w:rsidRPr="00276884">
        <w:rPr>
          <w:rFonts w:ascii="Times New Roman" w:hAnsi="Times New Roman" w:cs="Times New Roman"/>
          <w:sz w:val="24"/>
          <w:szCs w:val="24"/>
        </w:rPr>
        <w:t>Milli</w:t>
      </w:r>
      <w:proofErr w:type="gramEnd"/>
      <w:r w:rsidRPr="00276884">
        <w:rPr>
          <w:rFonts w:ascii="Times New Roman" w:hAnsi="Times New Roman" w:cs="Times New Roman"/>
          <w:sz w:val="24"/>
          <w:szCs w:val="24"/>
        </w:rPr>
        <w:t xml:space="preserve"> Eğitim Bakanlığından denkliği tanınmış diploma notuyla sıralama ile kabul işlemi yapılır.</w:t>
      </w:r>
    </w:p>
    <w:p w14:paraId="19434A12" w14:textId="77777777" w:rsidR="006163A0" w:rsidRDefault="006163A0" w:rsidP="00BF5226">
      <w:pPr>
        <w:pStyle w:val="NormalWeb"/>
        <w:shd w:val="clear" w:color="auto" w:fill="FFFFFF"/>
        <w:spacing w:before="360" w:beforeAutospacing="0" w:after="360" w:afterAutospacing="0"/>
        <w:jc w:val="both"/>
        <w:rPr>
          <w:rFonts w:ascii="Arial" w:hAnsi="Arial" w:cs="Arial"/>
          <w:color w:val="1F1F1F"/>
        </w:rPr>
      </w:pPr>
      <w:r>
        <w:rPr>
          <w:rStyle w:val="Gl"/>
          <w:rFonts w:ascii="Arial" w:hAnsi="Arial" w:cs="Arial"/>
          <w:b w:val="0"/>
          <w:bCs w:val="0"/>
          <w:color w:val="1F1F1F"/>
        </w:rPr>
        <w:t>(3)</w:t>
      </w:r>
    </w:p>
    <w:p w14:paraId="1D9B0E12" w14:textId="7D5AAF8A" w:rsidR="006163A0" w:rsidRPr="006163A0" w:rsidRDefault="006163A0" w:rsidP="00BF5226">
      <w:pPr>
        <w:pStyle w:val="NormalWeb"/>
        <w:shd w:val="clear" w:color="auto" w:fill="FFFFFF"/>
        <w:bidi/>
        <w:spacing w:before="360" w:beforeAutospacing="0" w:after="360" w:afterAutospacing="0"/>
        <w:jc w:val="both"/>
        <w:rPr>
          <w:rFonts w:ascii="Arial" w:hAnsi="Arial" w:cs="Arial"/>
          <w:color w:val="1F1F1F"/>
        </w:rPr>
      </w:pPr>
      <w:r>
        <w:rPr>
          <w:rStyle w:val="Gl"/>
          <w:rFonts w:ascii="Arial" w:hAnsi="Arial" w:cs="Arial"/>
          <w:b w:val="0"/>
          <w:bCs w:val="0"/>
          <w:color w:val="1F1F1F"/>
          <w:rtl/>
        </w:rPr>
        <w:t xml:space="preserve">عند إجراء عملية القبول في المقاعد المخصصة للطلاب الأجانب في </w:t>
      </w:r>
      <w:proofErr w:type="gramStart"/>
      <w:r>
        <w:rPr>
          <w:rStyle w:val="Gl"/>
          <w:rFonts w:ascii="Arial" w:hAnsi="Arial" w:cs="Arial"/>
          <w:b w:val="0"/>
          <w:bCs w:val="0"/>
          <w:color w:val="1F1F1F"/>
          <w:rtl/>
        </w:rPr>
        <w:t>جامعتنا ،</w:t>
      </w:r>
      <w:proofErr w:type="gramEnd"/>
      <w:r>
        <w:rPr>
          <w:rStyle w:val="Gl"/>
          <w:rFonts w:ascii="Arial" w:hAnsi="Arial" w:cs="Arial"/>
          <w:b w:val="0"/>
          <w:bCs w:val="0"/>
          <w:color w:val="1F1F1F"/>
          <w:rtl/>
        </w:rPr>
        <w:t xml:space="preserve"> يتم إعطاء الأولوية أولاً للامتحانات الواردة في المادة 8 من هذه اللائحة. في حالة عدم تقديم مقدم الطلب أي مستندات تتعلق بنتائج هذه </w:t>
      </w:r>
      <w:proofErr w:type="gramStart"/>
      <w:r>
        <w:rPr>
          <w:rStyle w:val="Gl"/>
          <w:rFonts w:ascii="Arial" w:hAnsi="Arial" w:cs="Arial"/>
          <w:b w:val="0"/>
          <w:bCs w:val="0"/>
          <w:color w:val="1F1F1F"/>
          <w:rtl/>
        </w:rPr>
        <w:t>الامتحانات ،</w:t>
      </w:r>
      <w:proofErr w:type="gramEnd"/>
      <w:r>
        <w:rPr>
          <w:rStyle w:val="Gl"/>
          <w:rFonts w:ascii="Arial" w:hAnsi="Arial" w:cs="Arial"/>
          <w:b w:val="0"/>
          <w:bCs w:val="0"/>
          <w:color w:val="1F1F1F"/>
          <w:rtl/>
        </w:rPr>
        <w:t xml:space="preserve"> يتم إجراء عملية القبول حسب ترتيب درجات الشهادة التي تم الاعتراف بها من قبل وزارة التربية والتعليم</w:t>
      </w:r>
      <w:r>
        <w:rPr>
          <w:rStyle w:val="Gl"/>
          <w:rFonts w:ascii="Arial" w:hAnsi="Arial" w:cs="Arial"/>
          <w:b w:val="0"/>
          <w:bCs w:val="0"/>
          <w:color w:val="1F1F1F"/>
        </w:rPr>
        <w:t>.</w:t>
      </w:r>
    </w:p>
    <w:p w14:paraId="5D5E3E05" w14:textId="2A9E2DDC" w:rsidR="00721B75" w:rsidRPr="00035C7B" w:rsidRDefault="00721B75" w:rsidP="00BF5226">
      <w:pPr>
        <w:jc w:val="both"/>
        <w:rPr>
          <w:rFonts w:ascii="Times New Roman" w:hAnsi="Times New Roman" w:cs="Times New Roman"/>
          <w:b/>
          <w:sz w:val="24"/>
          <w:szCs w:val="24"/>
        </w:rPr>
      </w:pPr>
      <w:r w:rsidRPr="00035C7B">
        <w:rPr>
          <w:rFonts w:ascii="Times New Roman" w:hAnsi="Times New Roman" w:cs="Times New Roman"/>
          <w:b/>
          <w:sz w:val="24"/>
          <w:szCs w:val="24"/>
        </w:rPr>
        <w:t xml:space="preserve">Eğitim ve öğretim </w:t>
      </w:r>
      <w:proofErr w:type="gramStart"/>
      <w:r w:rsidRPr="00035C7B">
        <w:rPr>
          <w:rFonts w:ascii="Times New Roman" w:hAnsi="Times New Roman" w:cs="Times New Roman"/>
          <w:b/>
          <w:sz w:val="24"/>
          <w:szCs w:val="24"/>
        </w:rPr>
        <w:t>dili</w:t>
      </w:r>
      <w:r w:rsidR="007D3CE8">
        <w:rPr>
          <w:rFonts w:ascii="Times New Roman" w:hAnsi="Times New Roman" w:cs="Times New Roman" w:hint="cs"/>
          <w:b/>
          <w:sz w:val="24"/>
          <w:szCs w:val="24"/>
          <w:rtl/>
        </w:rPr>
        <w:t xml:space="preserve">  </w:t>
      </w:r>
      <w:r w:rsidR="007D3CE8">
        <w:rPr>
          <w:rFonts w:ascii="Arial" w:hAnsi="Arial" w:cs="Arial"/>
          <w:color w:val="1F1F1F"/>
          <w:shd w:val="clear" w:color="auto" w:fill="FFFFFF"/>
          <w:rtl/>
        </w:rPr>
        <w:t>لغة</w:t>
      </w:r>
      <w:proofErr w:type="gramEnd"/>
      <w:r w:rsidR="007D3CE8">
        <w:rPr>
          <w:rFonts w:ascii="Arial" w:hAnsi="Arial" w:cs="Arial"/>
          <w:color w:val="1F1F1F"/>
          <w:shd w:val="clear" w:color="auto" w:fill="FFFFFF"/>
          <w:rtl/>
        </w:rPr>
        <w:t xml:space="preserve"> التعليم والتعلم</w:t>
      </w:r>
      <w:r w:rsidR="007D3CE8">
        <w:rPr>
          <w:rFonts w:ascii="Arial" w:hAnsi="Arial" w:cs="Arial" w:hint="cs"/>
          <w:color w:val="1F1F1F"/>
          <w:shd w:val="clear" w:color="auto" w:fill="FFFFFF"/>
          <w:rtl/>
        </w:rPr>
        <w:t xml:space="preserve"> </w:t>
      </w:r>
    </w:p>
    <w:p w14:paraId="037E401A" w14:textId="77777777" w:rsidR="00721B75" w:rsidRDefault="00721B75" w:rsidP="00BF5226">
      <w:pPr>
        <w:jc w:val="both"/>
        <w:rPr>
          <w:rFonts w:ascii="Times New Roman" w:hAnsi="Times New Roman" w:cs="Times New Roman"/>
          <w:sz w:val="24"/>
          <w:szCs w:val="24"/>
          <w:rtl/>
        </w:rPr>
      </w:pPr>
      <w:r w:rsidRPr="00035C7B">
        <w:rPr>
          <w:rFonts w:ascii="Times New Roman" w:hAnsi="Times New Roman" w:cs="Times New Roman"/>
          <w:b/>
          <w:sz w:val="24"/>
          <w:szCs w:val="24"/>
        </w:rPr>
        <w:t>MADDE11</w:t>
      </w:r>
      <w:r w:rsidRPr="00035C7B">
        <w:rPr>
          <w:rFonts w:ascii="Times New Roman" w:hAnsi="Times New Roman" w:cs="Times New Roman"/>
          <w:sz w:val="24"/>
          <w:szCs w:val="24"/>
        </w:rPr>
        <w:t>-(1) Üniversitede eğitim</w:t>
      </w:r>
      <w:r>
        <w:rPr>
          <w:rFonts w:ascii="Times New Roman" w:hAnsi="Times New Roman" w:cs="Times New Roman"/>
          <w:sz w:val="24"/>
          <w:szCs w:val="24"/>
        </w:rPr>
        <w:t xml:space="preserve"> </w:t>
      </w:r>
      <w:r w:rsidRPr="00035C7B">
        <w:rPr>
          <w:rFonts w:ascii="Times New Roman" w:hAnsi="Times New Roman" w:cs="Times New Roman"/>
          <w:sz w:val="24"/>
          <w:szCs w:val="24"/>
        </w:rPr>
        <w:t>ve öğretim</w:t>
      </w:r>
      <w:r>
        <w:rPr>
          <w:rFonts w:ascii="Times New Roman" w:hAnsi="Times New Roman" w:cs="Times New Roman"/>
          <w:sz w:val="24"/>
          <w:szCs w:val="24"/>
        </w:rPr>
        <w:t xml:space="preserve"> </w:t>
      </w:r>
      <w:r w:rsidRPr="00035C7B">
        <w:rPr>
          <w:rFonts w:ascii="Times New Roman" w:hAnsi="Times New Roman" w:cs="Times New Roman"/>
          <w:sz w:val="24"/>
          <w:szCs w:val="24"/>
        </w:rPr>
        <w:t>dili Türkçedir. Zorunlu yabancı dil hazırlık sınıfı bulunan veya eğitiminde</w:t>
      </w:r>
      <w:r>
        <w:rPr>
          <w:rFonts w:ascii="Times New Roman" w:hAnsi="Times New Roman" w:cs="Times New Roman"/>
          <w:sz w:val="24"/>
          <w:szCs w:val="24"/>
        </w:rPr>
        <w:t xml:space="preserve"> </w:t>
      </w:r>
      <w:r w:rsidRPr="00035C7B">
        <w:rPr>
          <w:rFonts w:ascii="Times New Roman" w:hAnsi="Times New Roman" w:cs="Times New Roman"/>
          <w:sz w:val="24"/>
          <w:szCs w:val="24"/>
        </w:rPr>
        <w:t>yabancı dil kullanılan programlara kayıt hakkı kazanmış öğrencilerin programın diline göre yabancı dil bilgilerinin seviyesi,</w:t>
      </w:r>
      <w:r>
        <w:rPr>
          <w:rFonts w:ascii="Times New Roman" w:hAnsi="Times New Roman" w:cs="Times New Roman"/>
          <w:sz w:val="24"/>
          <w:szCs w:val="24"/>
        </w:rPr>
        <w:t xml:space="preserve"> </w:t>
      </w:r>
      <w:r w:rsidRPr="00035C7B">
        <w:rPr>
          <w:rFonts w:ascii="Times New Roman" w:hAnsi="Times New Roman" w:cs="Times New Roman"/>
          <w:sz w:val="24"/>
          <w:szCs w:val="24"/>
        </w:rPr>
        <w:t>yeterlilik ve düzey belirleme sınavıyla tespit edilir.</w:t>
      </w:r>
    </w:p>
    <w:p w14:paraId="146838BE" w14:textId="7F4AB4B8" w:rsidR="007D3CE8" w:rsidRPr="00035C7B" w:rsidRDefault="007D3CE8"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11 - (1) اللغة التركية هي لغة التدريس والتعليم في الجامعة. يتم تحديد مستوى معرفة الطلاب الأجانب باللغة الأجنبية، حسب اللغة المستخدمة في البرنامج، من خلال امتحان الكفاءة وتحديد المستوى</w:t>
      </w:r>
      <w:r>
        <w:rPr>
          <w:rFonts w:ascii="Arial" w:hAnsi="Arial" w:cs="Arial"/>
          <w:color w:val="1F1F1F"/>
          <w:shd w:val="clear" w:color="auto" w:fill="FFFFFF"/>
        </w:rPr>
        <w:t>.</w:t>
      </w:r>
    </w:p>
    <w:p w14:paraId="1D6DE9B5" w14:textId="77777777" w:rsidR="00721B75" w:rsidRDefault="00721B75" w:rsidP="00BF5226">
      <w:pPr>
        <w:jc w:val="both"/>
        <w:rPr>
          <w:rFonts w:ascii="Times New Roman" w:hAnsi="Times New Roman" w:cs="Times New Roman"/>
          <w:sz w:val="24"/>
          <w:szCs w:val="24"/>
          <w:rtl/>
        </w:rPr>
      </w:pPr>
      <w:r w:rsidRPr="00035C7B">
        <w:rPr>
          <w:rFonts w:ascii="Times New Roman" w:hAnsi="Times New Roman" w:cs="Times New Roman"/>
          <w:sz w:val="24"/>
          <w:szCs w:val="24"/>
        </w:rPr>
        <w:t>(2) Öğretim dili Türkçe olan birimlere kabul edilen adayların kaydolduk</w:t>
      </w:r>
      <w:r>
        <w:rPr>
          <w:rFonts w:ascii="Times New Roman" w:hAnsi="Times New Roman" w:cs="Times New Roman"/>
          <w:sz w:val="24"/>
          <w:szCs w:val="24"/>
        </w:rPr>
        <w:t xml:space="preserve">tan sonra öğrenimlerine başlayabilmeleri, </w:t>
      </w:r>
      <w:r w:rsidRPr="00035C7B">
        <w:rPr>
          <w:rFonts w:ascii="Times New Roman" w:hAnsi="Times New Roman" w:cs="Times New Roman"/>
          <w:sz w:val="24"/>
          <w:szCs w:val="24"/>
        </w:rPr>
        <w:t>Üniversite tarafından yapılacak olan veya eşdeğerliliği kabul edilen Türkçe Seviye Belirleme Sınavından alınan sonuçlara</w:t>
      </w:r>
      <w:r>
        <w:rPr>
          <w:rFonts w:ascii="Times New Roman" w:hAnsi="Times New Roman" w:cs="Times New Roman"/>
          <w:sz w:val="24"/>
          <w:szCs w:val="24"/>
        </w:rPr>
        <w:t xml:space="preserve"> </w:t>
      </w:r>
      <w:r w:rsidRPr="00035C7B">
        <w:rPr>
          <w:rFonts w:ascii="Times New Roman" w:hAnsi="Times New Roman" w:cs="Times New Roman"/>
          <w:sz w:val="24"/>
          <w:szCs w:val="24"/>
        </w:rPr>
        <w:t xml:space="preserve">bağlıdır. Bu </w:t>
      </w:r>
      <w:r>
        <w:rPr>
          <w:rFonts w:ascii="Times New Roman" w:hAnsi="Times New Roman" w:cs="Times New Roman"/>
          <w:sz w:val="24"/>
          <w:szCs w:val="24"/>
        </w:rPr>
        <w:t>adaylardan:</w:t>
      </w:r>
    </w:p>
    <w:p w14:paraId="2F6D65C3" w14:textId="5C395D50" w:rsidR="007D3CE8" w:rsidRPr="00035C7B"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(2) </w:t>
      </w:r>
      <w:r>
        <w:rPr>
          <w:rFonts w:ascii="Arial" w:hAnsi="Arial" w:cs="Arial"/>
          <w:color w:val="1F1F1F"/>
          <w:shd w:val="clear" w:color="auto" w:fill="FFFFFF"/>
          <w:rtl/>
        </w:rPr>
        <w:t>يعتمد قبول الطلاب الأجانب الذين تم قبولهم في الوحدات التي تدرس باللغة التركية على نتائج امتحان تحديد مستوى اللغة التركية الذي سيعقده الجامعة أو أي امتحان معادل</w:t>
      </w:r>
      <w:r>
        <w:rPr>
          <w:rFonts w:ascii="Arial" w:hAnsi="Arial" w:cs="Arial"/>
          <w:color w:val="1F1F1F"/>
          <w:shd w:val="clear" w:color="auto" w:fill="FFFFFF"/>
        </w:rPr>
        <w:t>.</w:t>
      </w:r>
    </w:p>
    <w:p w14:paraId="1CAB8A71" w14:textId="6849CF63" w:rsidR="00721B75" w:rsidRDefault="00721B75" w:rsidP="00BF5226">
      <w:pPr>
        <w:jc w:val="both"/>
        <w:rPr>
          <w:rFonts w:ascii="Times New Roman" w:hAnsi="Times New Roman" w:cs="Times New Roman"/>
          <w:sz w:val="24"/>
          <w:szCs w:val="24"/>
          <w:rtl/>
        </w:rPr>
      </w:pPr>
      <w:r w:rsidRPr="00035C7B">
        <w:rPr>
          <w:rFonts w:ascii="Times New Roman" w:hAnsi="Times New Roman" w:cs="Times New Roman"/>
          <w:sz w:val="24"/>
          <w:szCs w:val="24"/>
        </w:rPr>
        <w:t>a) Türkçe dil bilgisi yeterli (C1 ve üzeri düzeyinde) olanlar birimlerinde öğrenimlerine hemen başlayabileceklerdir.</w:t>
      </w:r>
      <w:r w:rsidR="007D3CE8">
        <w:rPr>
          <w:rFonts w:ascii="Times New Roman" w:hAnsi="Times New Roman" w:cs="Times New Roman" w:hint="cs"/>
          <w:sz w:val="24"/>
          <w:szCs w:val="24"/>
          <w:rtl/>
        </w:rPr>
        <w:t xml:space="preserve"> </w:t>
      </w:r>
    </w:p>
    <w:p w14:paraId="63C3AA6F" w14:textId="0D3F3B6A" w:rsidR="007D3CE8" w:rsidRPr="007D3CE8" w:rsidRDefault="007D3CE8" w:rsidP="00BF5226">
      <w:pPr>
        <w:numPr>
          <w:ilvl w:val="0"/>
          <w:numId w:val="36"/>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7D3CE8">
        <w:rPr>
          <w:rFonts w:ascii="Arial" w:eastAsia="Times New Roman" w:hAnsi="Arial" w:cs="Arial"/>
          <w:color w:val="1F1F1F"/>
          <w:sz w:val="24"/>
          <w:szCs w:val="24"/>
          <w:rtl/>
          <w:lang w:eastAsia="tr-TR"/>
        </w:rPr>
        <w:t>يمكن للطلاب الذين لديهم معرفة كافية باللغة التركية</w:t>
      </w:r>
      <w:r w:rsidRPr="007D3CE8">
        <w:rPr>
          <w:rFonts w:ascii="Arial" w:eastAsia="Times New Roman" w:hAnsi="Arial" w:cs="Arial"/>
          <w:color w:val="1F1F1F"/>
          <w:sz w:val="24"/>
          <w:szCs w:val="24"/>
          <w:lang w:eastAsia="tr-TR"/>
        </w:rPr>
        <w:t xml:space="preserve"> (C1 </w:t>
      </w:r>
      <w:r w:rsidRPr="007D3CE8">
        <w:rPr>
          <w:rFonts w:ascii="Arial" w:eastAsia="Times New Roman" w:hAnsi="Arial" w:cs="Arial"/>
          <w:color w:val="1F1F1F"/>
          <w:sz w:val="24"/>
          <w:szCs w:val="24"/>
          <w:rtl/>
          <w:lang w:eastAsia="tr-TR"/>
        </w:rPr>
        <w:t>وما فوق</w:t>
      </w:r>
      <w:r w:rsidRPr="007D3CE8">
        <w:rPr>
          <w:rFonts w:ascii="Arial" w:eastAsia="Times New Roman" w:hAnsi="Arial" w:cs="Arial"/>
          <w:color w:val="1F1F1F"/>
          <w:sz w:val="24"/>
          <w:szCs w:val="24"/>
          <w:lang w:eastAsia="tr-TR"/>
        </w:rPr>
        <w:t xml:space="preserve">) </w:t>
      </w:r>
      <w:r w:rsidRPr="007D3CE8">
        <w:rPr>
          <w:rFonts w:ascii="Arial" w:eastAsia="Times New Roman" w:hAnsi="Arial" w:cs="Arial"/>
          <w:color w:val="1F1F1F"/>
          <w:sz w:val="24"/>
          <w:szCs w:val="24"/>
          <w:rtl/>
          <w:lang w:eastAsia="tr-TR"/>
        </w:rPr>
        <w:t>البدء في الدراسة في وحداتهم فورًا</w:t>
      </w:r>
      <w:r w:rsidRPr="007D3CE8">
        <w:rPr>
          <w:rFonts w:ascii="Arial" w:eastAsia="Times New Roman" w:hAnsi="Arial" w:cs="Arial"/>
          <w:color w:val="1F1F1F"/>
          <w:sz w:val="24"/>
          <w:szCs w:val="24"/>
          <w:lang w:eastAsia="tr-TR"/>
        </w:rPr>
        <w:t>.</w:t>
      </w:r>
    </w:p>
    <w:p w14:paraId="7BEAC1AD" w14:textId="77777777" w:rsidR="00721B75" w:rsidRDefault="00721B75" w:rsidP="00BF5226">
      <w:pPr>
        <w:jc w:val="both"/>
        <w:rPr>
          <w:rFonts w:ascii="Times New Roman" w:hAnsi="Times New Roman" w:cs="Times New Roman"/>
          <w:sz w:val="24"/>
          <w:szCs w:val="24"/>
          <w:rtl/>
        </w:rPr>
      </w:pPr>
      <w:r w:rsidRPr="00035C7B">
        <w:rPr>
          <w:rFonts w:ascii="Times New Roman" w:hAnsi="Times New Roman" w:cs="Times New Roman"/>
          <w:sz w:val="24"/>
          <w:szCs w:val="24"/>
        </w:rPr>
        <w:t>b) Türkçe dil bilgisi kısa zamanda yeterli duruma gelebile</w:t>
      </w:r>
      <w:r>
        <w:rPr>
          <w:rFonts w:ascii="Times New Roman" w:hAnsi="Times New Roman" w:cs="Times New Roman"/>
          <w:sz w:val="24"/>
          <w:szCs w:val="24"/>
        </w:rPr>
        <w:t>cek (B1-B2 Düzeyi) olan adaylar,</w:t>
      </w:r>
      <w:r w:rsidRPr="00035C7B">
        <w:rPr>
          <w:rFonts w:ascii="Times New Roman" w:hAnsi="Times New Roman" w:cs="Times New Roman"/>
          <w:sz w:val="24"/>
          <w:szCs w:val="24"/>
        </w:rPr>
        <w:t xml:space="preserve"> birimlerinde</w:t>
      </w:r>
      <w:r>
        <w:rPr>
          <w:rFonts w:ascii="Times New Roman" w:hAnsi="Times New Roman" w:cs="Times New Roman"/>
          <w:sz w:val="24"/>
          <w:szCs w:val="24"/>
        </w:rPr>
        <w:t xml:space="preserve"> </w:t>
      </w:r>
      <w:r w:rsidRPr="00035C7B">
        <w:rPr>
          <w:rFonts w:ascii="Times New Roman" w:hAnsi="Times New Roman" w:cs="Times New Roman"/>
          <w:sz w:val="24"/>
          <w:szCs w:val="24"/>
        </w:rPr>
        <w:t>öğrenimlerine devam ederken Üniversitede açılacak olan ve Türkçe dil bilgilerini geliştirmeye yönelik kurslara/derslere devam</w:t>
      </w:r>
      <w:r>
        <w:rPr>
          <w:rFonts w:ascii="Times New Roman" w:hAnsi="Times New Roman" w:cs="Times New Roman"/>
          <w:sz w:val="24"/>
          <w:szCs w:val="24"/>
        </w:rPr>
        <w:t xml:space="preserve"> </w:t>
      </w:r>
      <w:r w:rsidRPr="00035C7B">
        <w:rPr>
          <w:rFonts w:ascii="Times New Roman" w:hAnsi="Times New Roman" w:cs="Times New Roman"/>
          <w:sz w:val="24"/>
          <w:szCs w:val="24"/>
        </w:rPr>
        <w:t>etmekle yükümlü tutulacaklardır.</w:t>
      </w:r>
    </w:p>
    <w:p w14:paraId="4DC73F21" w14:textId="50883AF1" w:rsidR="007D3CE8" w:rsidRPr="007D3CE8" w:rsidRDefault="007D3CE8" w:rsidP="00BF5226">
      <w:pPr>
        <w:numPr>
          <w:ilvl w:val="0"/>
          <w:numId w:val="37"/>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7D3CE8">
        <w:rPr>
          <w:rFonts w:ascii="Arial" w:eastAsia="Times New Roman" w:hAnsi="Arial" w:cs="Arial"/>
          <w:color w:val="1F1F1F"/>
          <w:sz w:val="24"/>
          <w:szCs w:val="24"/>
          <w:rtl/>
          <w:lang w:eastAsia="tr-TR"/>
        </w:rPr>
        <w:t>يجب على الطلاب الذين لديهم معرفة كافية باللغة التركية في المستقبل القريب</w:t>
      </w:r>
      <w:r w:rsidRPr="007D3CE8">
        <w:rPr>
          <w:rFonts w:ascii="Arial" w:eastAsia="Times New Roman" w:hAnsi="Arial" w:cs="Arial"/>
          <w:color w:val="1F1F1F"/>
          <w:sz w:val="24"/>
          <w:szCs w:val="24"/>
          <w:lang w:eastAsia="tr-TR"/>
        </w:rPr>
        <w:t xml:space="preserve"> (</w:t>
      </w:r>
      <w:r w:rsidRPr="007D3CE8">
        <w:rPr>
          <w:rFonts w:ascii="Arial" w:eastAsia="Times New Roman" w:hAnsi="Arial" w:cs="Arial"/>
          <w:color w:val="1F1F1F"/>
          <w:sz w:val="24"/>
          <w:szCs w:val="24"/>
          <w:rtl/>
          <w:lang w:eastAsia="tr-TR"/>
        </w:rPr>
        <w:t>المستوى</w:t>
      </w:r>
      <w:r w:rsidRPr="007D3CE8">
        <w:rPr>
          <w:rFonts w:ascii="Arial" w:eastAsia="Times New Roman" w:hAnsi="Arial" w:cs="Arial"/>
          <w:color w:val="1F1F1F"/>
          <w:sz w:val="24"/>
          <w:szCs w:val="24"/>
          <w:lang w:eastAsia="tr-TR"/>
        </w:rPr>
        <w:t xml:space="preserve"> B1-B2) </w:t>
      </w:r>
      <w:r w:rsidRPr="007D3CE8">
        <w:rPr>
          <w:rFonts w:ascii="Arial" w:eastAsia="Times New Roman" w:hAnsi="Arial" w:cs="Arial"/>
          <w:color w:val="1F1F1F"/>
          <w:sz w:val="24"/>
          <w:szCs w:val="24"/>
          <w:rtl/>
          <w:lang w:eastAsia="tr-TR"/>
        </w:rPr>
        <w:t>الاستمرار في الدراسة في وحداتهم أثناء حضور الدورات أو الدروس المخصصة لتحسين مهاراتهم اللغوية التركية</w:t>
      </w:r>
      <w:r w:rsidRPr="007D3CE8">
        <w:rPr>
          <w:rFonts w:ascii="Arial" w:eastAsia="Times New Roman" w:hAnsi="Arial" w:cs="Arial"/>
          <w:color w:val="1F1F1F"/>
          <w:sz w:val="24"/>
          <w:szCs w:val="24"/>
          <w:lang w:eastAsia="tr-TR"/>
        </w:rPr>
        <w:t>.</w:t>
      </w:r>
    </w:p>
    <w:p w14:paraId="781505A0" w14:textId="77777777" w:rsidR="00721B75" w:rsidRDefault="00721B75" w:rsidP="00BF5226">
      <w:pPr>
        <w:jc w:val="both"/>
        <w:rPr>
          <w:rFonts w:ascii="Times New Roman" w:hAnsi="Times New Roman" w:cs="Times New Roman"/>
          <w:sz w:val="24"/>
          <w:szCs w:val="24"/>
          <w:rtl/>
        </w:rPr>
      </w:pPr>
      <w:r w:rsidRPr="00035C7B">
        <w:rPr>
          <w:rFonts w:ascii="Times New Roman" w:hAnsi="Times New Roman" w:cs="Times New Roman"/>
          <w:sz w:val="24"/>
          <w:szCs w:val="24"/>
        </w:rPr>
        <w:t>c) Türk</w:t>
      </w:r>
      <w:r>
        <w:rPr>
          <w:rFonts w:ascii="Times New Roman" w:hAnsi="Times New Roman" w:cs="Times New Roman"/>
          <w:sz w:val="24"/>
          <w:szCs w:val="24"/>
        </w:rPr>
        <w:t>çe dil bilgisi yetersiz (A1-A2 d</w:t>
      </w:r>
      <w:r w:rsidRPr="00035C7B">
        <w:rPr>
          <w:rFonts w:ascii="Times New Roman" w:hAnsi="Times New Roman" w:cs="Times New Roman"/>
          <w:sz w:val="24"/>
          <w:szCs w:val="24"/>
        </w:rPr>
        <w:t>üzeyi) olarak değerlendirilen adaylar ise izinli sayılacakları bir yıl sonrasına kadar</w:t>
      </w:r>
      <w:r>
        <w:rPr>
          <w:rFonts w:ascii="Times New Roman" w:hAnsi="Times New Roman" w:cs="Times New Roman"/>
          <w:sz w:val="24"/>
          <w:szCs w:val="24"/>
        </w:rPr>
        <w:t xml:space="preserve"> </w:t>
      </w:r>
      <w:r w:rsidRPr="00035C7B">
        <w:rPr>
          <w:rFonts w:ascii="Times New Roman" w:hAnsi="Times New Roman" w:cs="Times New Roman"/>
          <w:sz w:val="24"/>
          <w:szCs w:val="24"/>
        </w:rPr>
        <w:t>Türkçe öğrenmekle yükümlü tutulacaklar ve Türkçe öğrendiklerini belgeledikten sonra birimlerinde öğre</w:t>
      </w:r>
      <w:r>
        <w:rPr>
          <w:rFonts w:ascii="Times New Roman" w:hAnsi="Times New Roman" w:cs="Times New Roman"/>
          <w:sz w:val="24"/>
          <w:szCs w:val="24"/>
        </w:rPr>
        <w:t>n</w:t>
      </w:r>
      <w:r w:rsidRPr="00035C7B">
        <w:rPr>
          <w:rFonts w:ascii="Times New Roman" w:hAnsi="Times New Roman" w:cs="Times New Roman"/>
          <w:sz w:val="24"/>
          <w:szCs w:val="24"/>
        </w:rPr>
        <w:t>ime devam</w:t>
      </w:r>
      <w:r>
        <w:rPr>
          <w:rFonts w:ascii="Times New Roman" w:hAnsi="Times New Roman" w:cs="Times New Roman"/>
          <w:sz w:val="24"/>
          <w:szCs w:val="24"/>
        </w:rPr>
        <w:t xml:space="preserve"> </w:t>
      </w:r>
      <w:r w:rsidRPr="00035C7B">
        <w:rPr>
          <w:rFonts w:ascii="Times New Roman" w:hAnsi="Times New Roman" w:cs="Times New Roman"/>
          <w:sz w:val="24"/>
          <w:szCs w:val="24"/>
        </w:rPr>
        <w:t>edeceklerdir. Belirlen</w:t>
      </w:r>
      <w:r>
        <w:rPr>
          <w:rFonts w:ascii="Times New Roman" w:hAnsi="Times New Roman" w:cs="Times New Roman"/>
          <w:sz w:val="24"/>
          <w:szCs w:val="24"/>
        </w:rPr>
        <w:t>en süreler içerisinde Türkçe seviyelerini</w:t>
      </w:r>
      <w:r w:rsidRPr="00035C7B">
        <w:rPr>
          <w:rFonts w:ascii="Times New Roman" w:hAnsi="Times New Roman" w:cs="Times New Roman"/>
          <w:sz w:val="24"/>
          <w:szCs w:val="24"/>
        </w:rPr>
        <w:t xml:space="preserve"> en az B düzeyine çıkaramayan öğrenciler derslere devam edemezler.</w:t>
      </w:r>
    </w:p>
    <w:p w14:paraId="57119393" w14:textId="5E917507" w:rsidR="007D3CE8" w:rsidRPr="007D3CE8" w:rsidRDefault="007D3CE8" w:rsidP="00BF5226">
      <w:pPr>
        <w:numPr>
          <w:ilvl w:val="0"/>
          <w:numId w:val="38"/>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7D3CE8">
        <w:rPr>
          <w:rFonts w:ascii="Arial" w:eastAsia="Times New Roman" w:hAnsi="Arial" w:cs="Arial"/>
          <w:color w:val="1F1F1F"/>
          <w:sz w:val="24"/>
          <w:szCs w:val="24"/>
          <w:rtl/>
          <w:lang w:eastAsia="tr-TR"/>
        </w:rPr>
        <w:t>يجب على الطلاب الذين تم تصنيفهم على أنهم غير متقنين للغة التركية</w:t>
      </w:r>
      <w:r w:rsidRPr="007D3CE8">
        <w:rPr>
          <w:rFonts w:ascii="Arial" w:eastAsia="Times New Roman" w:hAnsi="Arial" w:cs="Arial"/>
          <w:color w:val="1F1F1F"/>
          <w:sz w:val="24"/>
          <w:szCs w:val="24"/>
          <w:lang w:eastAsia="tr-TR"/>
        </w:rPr>
        <w:t xml:space="preserve"> (</w:t>
      </w:r>
      <w:r w:rsidRPr="007D3CE8">
        <w:rPr>
          <w:rFonts w:ascii="Arial" w:eastAsia="Times New Roman" w:hAnsi="Arial" w:cs="Arial"/>
          <w:color w:val="1F1F1F"/>
          <w:sz w:val="24"/>
          <w:szCs w:val="24"/>
          <w:rtl/>
          <w:lang w:eastAsia="tr-TR"/>
        </w:rPr>
        <w:t>المستوى</w:t>
      </w:r>
      <w:r w:rsidRPr="007D3CE8">
        <w:rPr>
          <w:rFonts w:ascii="Arial" w:eastAsia="Times New Roman" w:hAnsi="Arial" w:cs="Arial"/>
          <w:color w:val="1F1F1F"/>
          <w:sz w:val="24"/>
          <w:szCs w:val="24"/>
          <w:lang w:eastAsia="tr-TR"/>
        </w:rPr>
        <w:t xml:space="preserve"> A1-A2) </w:t>
      </w:r>
      <w:r w:rsidRPr="007D3CE8">
        <w:rPr>
          <w:rFonts w:ascii="Arial" w:eastAsia="Times New Roman" w:hAnsi="Arial" w:cs="Arial"/>
          <w:color w:val="1F1F1F"/>
          <w:sz w:val="24"/>
          <w:szCs w:val="24"/>
          <w:rtl/>
          <w:lang w:eastAsia="tr-TR"/>
        </w:rPr>
        <w:t>اعتبارهم في إجازة لمدة عام لمتابعة تعلم اللغة التركية. بعد إثبات تعلمهم اللغة التركية، يمكنهم الاستمرار في الدراسة في وحداتهم. لا يمكن للطلاب الذين لا يرفعون مستواهم اللغوي التركي إلى المستوى</w:t>
      </w:r>
      <w:r w:rsidRPr="007D3CE8">
        <w:rPr>
          <w:rFonts w:ascii="Arial" w:eastAsia="Times New Roman" w:hAnsi="Arial" w:cs="Arial"/>
          <w:color w:val="1F1F1F"/>
          <w:sz w:val="24"/>
          <w:szCs w:val="24"/>
          <w:lang w:eastAsia="tr-TR"/>
        </w:rPr>
        <w:t xml:space="preserve"> B </w:t>
      </w:r>
      <w:r w:rsidRPr="007D3CE8">
        <w:rPr>
          <w:rFonts w:ascii="Arial" w:eastAsia="Times New Roman" w:hAnsi="Arial" w:cs="Arial"/>
          <w:color w:val="1F1F1F"/>
          <w:sz w:val="24"/>
          <w:szCs w:val="24"/>
          <w:rtl/>
          <w:lang w:eastAsia="tr-TR"/>
        </w:rPr>
        <w:t>على الأقل خلال الفترة المحددة متابعة الفصول الدراسية</w:t>
      </w:r>
      <w:r w:rsidRPr="007D3CE8">
        <w:rPr>
          <w:rFonts w:ascii="Arial" w:eastAsia="Times New Roman" w:hAnsi="Arial" w:cs="Arial"/>
          <w:color w:val="1F1F1F"/>
          <w:sz w:val="24"/>
          <w:szCs w:val="24"/>
          <w:lang w:eastAsia="tr-TR"/>
        </w:rPr>
        <w:t>.</w:t>
      </w:r>
    </w:p>
    <w:p w14:paraId="5985CE06" w14:textId="77777777" w:rsidR="00721B75" w:rsidRDefault="00721B75" w:rsidP="00BF5226">
      <w:pPr>
        <w:jc w:val="both"/>
        <w:rPr>
          <w:rFonts w:ascii="Times New Roman" w:hAnsi="Times New Roman" w:cs="Times New Roman"/>
          <w:color w:val="FF0000"/>
          <w:sz w:val="24"/>
          <w:szCs w:val="24"/>
          <w:rtl/>
        </w:rPr>
      </w:pPr>
      <w:r w:rsidRPr="002859E1">
        <w:rPr>
          <w:rFonts w:ascii="Times New Roman" w:hAnsi="Times New Roman" w:cs="Times New Roman"/>
          <w:color w:val="000000" w:themeColor="text1"/>
          <w:sz w:val="24"/>
          <w:szCs w:val="24"/>
        </w:rPr>
        <w:t>(</w:t>
      </w:r>
      <w:r w:rsidRPr="003A3390">
        <w:rPr>
          <w:rFonts w:ascii="Times New Roman" w:hAnsi="Times New Roman" w:cs="Times New Roman"/>
          <w:sz w:val="24"/>
          <w:szCs w:val="24"/>
        </w:rPr>
        <w:t xml:space="preserve">3) Eğitim dili Türkçe olmayan birimlere kayıt hakkı kazanan öğrenciler için </w:t>
      </w:r>
      <w:r w:rsidRPr="00035C7B">
        <w:rPr>
          <w:rFonts w:ascii="Times New Roman" w:hAnsi="Times New Roman" w:cs="Times New Roman"/>
          <w:sz w:val="24"/>
          <w:szCs w:val="24"/>
        </w:rPr>
        <w:t>Tür</w:t>
      </w:r>
      <w:r>
        <w:rPr>
          <w:rFonts w:ascii="Times New Roman" w:hAnsi="Times New Roman" w:cs="Times New Roman"/>
          <w:sz w:val="24"/>
          <w:szCs w:val="24"/>
        </w:rPr>
        <w:t xml:space="preserve">kçe Seviye Belirleme Sınavı </w:t>
      </w:r>
      <w:r w:rsidRPr="003A3390">
        <w:rPr>
          <w:rFonts w:ascii="Times New Roman" w:hAnsi="Times New Roman" w:cs="Times New Roman"/>
          <w:sz w:val="24"/>
          <w:szCs w:val="24"/>
        </w:rPr>
        <w:t>yapılmaz. Bu birimlere kayıt yaptırmak isteyen öğrenciler, o dile ait ulusal ve/veya uluslararası yeterlilik belgesini ilgili birime vermek zorundadırlar. Buna rağmen yeterlilik belgesi</w:t>
      </w:r>
      <w:r>
        <w:rPr>
          <w:rFonts w:ascii="Times New Roman" w:hAnsi="Times New Roman" w:cs="Times New Roman"/>
          <w:sz w:val="24"/>
          <w:szCs w:val="24"/>
        </w:rPr>
        <w:t xml:space="preserve"> olmayanlar </w:t>
      </w:r>
      <w:r w:rsidRPr="003A3390">
        <w:rPr>
          <w:rFonts w:ascii="Times New Roman" w:hAnsi="Times New Roman" w:cs="Times New Roman"/>
          <w:sz w:val="24"/>
          <w:szCs w:val="24"/>
        </w:rPr>
        <w:t>ilgili birim tarafından yapılacak sınavda başarılı olmak zorundadırlar. Başarılı olan adaylar eğitime başlar, başarılı olamayan adaylar ise yabancı dil hazırlık sınıfına devam ederler.</w:t>
      </w:r>
      <w:r>
        <w:rPr>
          <w:rFonts w:ascii="Times New Roman" w:hAnsi="Times New Roman" w:cs="Times New Roman"/>
          <w:sz w:val="24"/>
          <w:szCs w:val="24"/>
        </w:rPr>
        <w:t xml:space="preserve"> </w:t>
      </w:r>
      <w:r w:rsidRPr="004965CF">
        <w:rPr>
          <w:rFonts w:ascii="Times New Roman" w:hAnsi="Times New Roman" w:cs="Times New Roman"/>
          <w:color w:val="FF0000"/>
          <w:sz w:val="24"/>
          <w:szCs w:val="24"/>
        </w:rPr>
        <w:t>Yüzde yüz yabancı dil ile eğitim gören yabancı uyruklu öğrenciler</w:t>
      </w:r>
      <w:r>
        <w:rPr>
          <w:rFonts w:ascii="Times New Roman" w:hAnsi="Times New Roman" w:cs="Times New Roman"/>
          <w:color w:val="FF0000"/>
          <w:sz w:val="24"/>
          <w:szCs w:val="24"/>
        </w:rPr>
        <w:t xml:space="preserve"> bulundukları lisans programlarına devam ederler; ancak bu öğrencilere farklı bir program uygulanarak altıncı dönemin sonunda en az B2 düzeyinde Türkçe yeterlilik belg</w:t>
      </w:r>
      <w:r w:rsidR="00446AAF">
        <w:rPr>
          <w:rFonts w:ascii="Times New Roman" w:hAnsi="Times New Roman" w:cs="Times New Roman"/>
          <w:color w:val="FF0000"/>
          <w:sz w:val="24"/>
          <w:szCs w:val="24"/>
        </w:rPr>
        <w:t xml:space="preserve">esi alma şartı aranır. </w:t>
      </w:r>
    </w:p>
    <w:p w14:paraId="7D3DA29A" w14:textId="3274D291" w:rsidR="00721B75" w:rsidRPr="007D3CE8" w:rsidRDefault="007D3CE8" w:rsidP="00BF5226">
      <w:pPr>
        <w:bidi/>
        <w:jc w:val="both"/>
        <w:rPr>
          <w:rFonts w:ascii="Times New Roman" w:hAnsi="Times New Roman" w:cs="Times New Roman"/>
          <w:color w:val="FF0000"/>
          <w:sz w:val="24"/>
          <w:szCs w:val="24"/>
        </w:rPr>
      </w:pPr>
      <w:r>
        <w:rPr>
          <w:rFonts w:ascii="Arial" w:hAnsi="Arial" w:cs="Arial"/>
          <w:color w:val="1F1F1F"/>
          <w:shd w:val="clear" w:color="auto" w:fill="FFFFFF"/>
        </w:rPr>
        <w:t xml:space="preserve">(3) </w:t>
      </w:r>
      <w:r>
        <w:rPr>
          <w:rFonts w:ascii="Arial" w:hAnsi="Arial" w:cs="Arial"/>
          <w:color w:val="1F1F1F"/>
          <w:shd w:val="clear" w:color="auto" w:fill="FFFFFF"/>
          <w:rtl/>
        </w:rPr>
        <w:t>لا يتم إجراء امتحان تحديد مستوى اللغة التركية للطلاب الأجانب الذين تم قبولهم في الوحدات التي لا تدرس باللغة التركية. يجب على الطلاب الذين يرغبون في التسجيل في هذه الوحدات تقديم شهادة الكفاءة الوطنية أو الدولية ذات الصلة للوحدة المعنية. ومع ذلك، يجب على الطلاب الذين ليس لديهم شهادة الكفاءة اجتياز الامتحان الذي سيعقده القسم. يبدأ الطلاب الناجحون في الدراسة، بينما يلتحق الطلاب غير الناجحين بفصل دراسي تحضيري للغة. يستمر الطلاب الأجانب الذين يدرسون باللغة الأجنبية في برنامجهم الجامعي، ولكن يتعين عليهم الحصول على شهادة الكفاءة في اللغة التركية بمستوى</w:t>
      </w:r>
      <w:r>
        <w:rPr>
          <w:rFonts w:ascii="Arial" w:hAnsi="Arial" w:cs="Arial"/>
          <w:color w:val="1F1F1F"/>
          <w:shd w:val="clear" w:color="auto" w:fill="FFFFFF"/>
        </w:rPr>
        <w:t xml:space="preserve"> B2 </w:t>
      </w:r>
      <w:r>
        <w:rPr>
          <w:rFonts w:ascii="Arial" w:hAnsi="Arial" w:cs="Arial"/>
          <w:color w:val="1F1F1F"/>
          <w:shd w:val="clear" w:color="auto" w:fill="FFFFFF"/>
          <w:rtl/>
        </w:rPr>
        <w:t>على الأقل في نهاية الفصل الدراسي السادس من خلال برنامج مختلف</w:t>
      </w:r>
      <w:r>
        <w:rPr>
          <w:rFonts w:ascii="Arial" w:hAnsi="Arial" w:cs="Arial"/>
          <w:color w:val="1F1F1F"/>
          <w:shd w:val="clear" w:color="auto" w:fill="FFFFFF"/>
        </w:rPr>
        <w:t>.</w:t>
      </w:r>
    </w:p>
    <w:p w14:paraId="4093F9C3" w14:textId="77777777" w:rsidR="00721B75" w:rsidRDefault="00721B75" w:rsidP="00BF5226">
      <w:pPr>
        <w:jc w:val="both"/>
        <w:rPr>
          <w:rFonts w:ascii="Times New Roman" w:hAnsi="Times New Roman" w:cs="Times New Roman"/>
          <w:sz w:val="24"/>
          <w:szCs w:val="24"/>
        </w:rPr>
      </w:pPr>
    </w:p>
    <w:p w14:paraId="07E18596" w14:textId="03A71699" w:rsidR="00721B75" w:rsidRPr="00D40D87" w:rsidRDefault="00721B75" w:rsidP="00BF5226">
      <w:pPr>
        <w:jc w:val="both"/>
        <w:rPr>
          <w:rFonts w:ascii="Times New Roman" w:hAnsi="Times New Roman" w:cs="Times New Roman"/>
          <w:b/>
          <w:sz w:val="24"/>
          <w:szCs w:val="24"/>
        </w:rPr>
      </w:pPr>
      <w:r w:rsidRPr="00D40D87">
        <w:rPr>
          <w:rFonts w:ascii="Times New Roman" w:hAnsi="Times New Roman" w:cs="Times New Roman"/>
          <w:b/>
          <w:sz w:val="24"/>
          <w:szCs w:val="24"/>
        </w:rPr>
        <w:t>Sonuçların Duyurulması</w:t>
      </w:r>
      <w:r w:rsidR="007D3CE8">
        <w:rPr>
          <w:rFonts w:ascii="Times New Roman" w:hAnsi="Times New Roman" w:cs="Times New Roman" w:hint="cs"/>
          <w:b/>
          <w:sz w:val="24"/>
          <w:szCs w:val="24"/>
          <w:rtl/>
        </w:rPr>
        <w:t xml:space="preserve"> </w:t>
      </w:r>
      <w:r w:rsidR="007D3CE8">
        <w:rPr>
          <w:rStyle w:val="Gl"/>
          <w:rFonts w:ascii="Arial" w:hAnsi="Arial" w:cs="Arial"/>
          <w:b w:val="0"/>
          <w:bCs w:val="0"/>
          <w:color w:val="1F1F1F"/>
          <w:shd w:val="clear" w:color="auto" w:fill="FFFFFF"/>
          <w:rtl/>
        </w:rPr>
        <w:t>إعلان النتائج</w:t>
      </w:r>
      <w:r w:rsidR="007D3CE8">
        <w:rPr>
          <w:rStyle w:val="Gl"/>
          <w:rFonts w:ascii="Arial" w:hAnsi="Arial" w:cs="Arial" w:hint="cs"/>
          <w:b w:val="0"/>
          <w:bCs w:val="0"/>
          <w:color w:val="1F1F1F"/>
          <w:shd w:val="clear" w:color="auto" w:fill="FFFFFF"/>
          <w:rtl/>
        </w:rPr>
        <w:t xml:space="preserve"> </w:t>
      </w:r>
    </w:p>
    <w:p w14:paraId="71CE7380"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b/>
          <w:sz w:val="24"/>
          <w:szCs w:val="24"/>
        </w:rPr>
        <w:t xml:space="preserve">MADDE </w:t>
      </w:r>
      <w:proofErr w:type="gramStart"/>
      <w:r>
        <w:rPr>
          <w:rFonts w:ascii="Times New Roman" w:hAnsi="Times New Roman" w:cs="Times New Roman"/>
          <w:b/>
          <w:sz w:val="24"/>
          <w:szCs w:val="24"/>
        </w:rPr>
        <w:t>12</w:t>
      </w:r>
      <w:r w:rsidRPr="00EF1B7E">
        <w:rPr>
          <w:rFonts w:ascii="Times New Roman" w:hAnsi="Times New Roman" w:cs="Times New Roman"/>
          <w:sz w:val="24"/>
          <w:szCs w:val="24"/>
        </w:rPr>
        <w:t xml:space="preserve"> -</w:t>
      </w:r>
      <w:proofErr w:type="gramEnd"/>
      <w:r w:rsidRPr="00EF1B7E">
        <w:rPr>
          <w:rFonts w:ascii="Times New Roman" w:hAnsi="Times New Roman" w:cs="Times New Roman"/>
          <w:sz w:val="24"/>
          <w:szCs w:val="24"/>
        </w:rPr>
        <w:t xml:space="preserve"> (1)</w:t>
      </w:r>
      <w:r>
        <w:rPr>
          <w:rFonts w:ascii="Times New Roman" w:hAnsi="Times New Roman" w:cs="Times New Roman"/>
          <w:sz w:val="24"/>
          <w:szCs w:val="24"/>
        </w:rPr>
        <w:t xml:space="preserve"> Online </w:t>
      </w:r>
      <w:r w:rsidRPr="00607495">
        <w:rPr>
          <w:rFonts w:ascii="Times New Roman" w:hAnsi="Times New Roman" w:cs="Times New Roman"/>
          <w:sz w:val="24"/>
          <w:szCs w:val="24"/>
        </w:rPr>
        <w:t>başvurular sonucunda başvuruları kabul edilen adaylar</w:t>
      </w:r>
      <w:r>
        <w:rPr>
          <w:rFonts w:ascii="Times New Roman" w:hAnsi="Times New Roman" w:cs="Times New Roman"/>
          <w:sz w:val="24"/>
          <w:szCs w:val="24"/>
        </w:rPr>
        <w:t>a</w:t>
      </w:r>
      <w:r w:rsidRPr="00607495">
        <w:rPr>
          <w:rFonts w:ascii="Times New Roman" w:hAnsi="Times New Roman" w:cs="Times New Roman"/>
          <w:sz w:val="24"/>
          <w:szCs w:val="24"/>
        </w:rPr>
        <w:t>, başvuru esnasında belirttikleri e-posta adreslerine sonuç bilgisi gönderilir.</w:t>
      </w:r>
    </w:p>
    <w:p w14:paraId="6440B506" w14:textId="23AFEC04"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12 - (1) يتم إرسال معلومات النتائج إلى المتقدمين الذين تم قبول طلبات التحاقهم عبر الإنترنت إلى عناوين البريد الإلكتروني التي حددها المتقدمون أثناء تقديم الطلب</w:t>
      </w:r>
      <w:r>
        <w:rPr>
          <w:rFonts w:ascii="Arial" w:hAnsi="Arial" w:cs="Arial"/>
          <w:color w:val="1F1F1F"/>
          <w:shd w:val="clear" w:color="auto" w:fill="FFFFFF"/>
        </w:rPr>
        <w:t>.</w:t>
      </w:r>
    </w:p>
    <w:p w14:paraId="1831F58E" w14:textId="77777777" w:rsidR="00721B75" w:rsidRDefault="00721B75" w:rsidP="00BF5226">
      <w:pPr>
        <w:jc w:val="both"/>
        <w:rPr>
          <w:rFonts w:ascii="Times New Roman" w:hAnsi="Times New Roman" w:cs="Times New Roman"/>
          <w:sz w:val="24"/>
          <w:szCs w:val="24"/>
          <w:rtl/>
        </w:rPr>
      </w:pPr>
      <w:r w:rsidRPr="00EF1B7E">
        <w:rPr>
          <w:rFonts w:ascii="Times New Roman" w:hAnsi="Times New Roman" w:cs="Times New Roman"/>
          <w:sz w:val="24"/>
          <w:szCs w:val="24"/>
        </w:rPr>
        <w:t>(2) Üniversi</w:t>
      </w:r>
      <w:r>
        <w:rPr>
          <w:rFonts w:ascii="Times New Roman" w:hAnsi="Times New Roman" w:cs="Times New Roman"/>
          <w:sz w:val="24"/>
          <w:szCs w:val="24"/>
        </w:rPr>
        <w:t>teye</w:t>
      </w:r>
      <w:r w:rsidRPr="00EF1B7E">
        <w:rPr>
          <w:rFonts w:ascii="Times New Roman" w:hAnsi="Times New Roman" w:cs="Times New Roman"/>
          <w:sz w:val="24"/>
          <w:szCs w:val="24"/>
        </w:rPr>
        <w:t xml:space="preserve"> öğrenci olarak kabul edilen adaylara, "Öğrenim Meşruhatlı Vize" sahibi olabilmeleri için Üniversite tarafından "kabul mektubu" veya eşdeğer bir belge düzenlenerek verilir. Adayların Üniversiteye kesin kayıt yaptırabilmeleri için "kabul mektubu" </w:t>
      </w:r>
      <w:proofErr w:type="gramStart"/>
      <w:r w:rsidRPr="00EF1B7E">
        <w:rPr>
          <w:rFonts w:ascii="Times New Roman" w:hAnsi="Times New Roman" w:cs="Times New Roman"/>
          <w:sz w:val="24"/>
          <w:szCs w:val="24"/>
        </w:rPr>
        <w:t>ile birlikte</w:t>
      </w:r>
      <w:proofErr w:type="gramEnd"/>
      <w:r w:rsidRPr="00EF1B7E">
        <w:rPr>
          <w:rFonts w:ascii="Times New Roman" w:hAnsi="Times New Roman" w:cs="Times New Roman"/>
          <w:sz w:val="24"/>
          <w:szCs w:val="24"/>
        </w:rPr>
        <w:t xml:space="preserve"> (</w:t>
      </w:r>
      <w:r>
        <w:rPr>
          <w:rFonts w:ascii="Times New Roman" w:hAnsi="Times New Roman" w:cs="Times New Roman"/>
          <w:sz w:val="24"/>
          <w:szCs w:val="24"/>
        </w:rPr>
        <w:t>ülkelerinde bulunan veya</w:t>
      </w:r>
      <w:r w:rsidRPr="00EF1B7E">
        <w:rPr>
          <w:rFonts w:ascii="Times New Roman" w:hAnsi="Times New Roman" w:cs="Times New Roman"/>
          <w:sz w:val="24"/>
          <w:szCs w:val="24"/>
        </w:rPr>
        <w:t xml:space="preserve"> en yakın Türkiye Büyükelçiliğine</w:t>
      </w:r>
      <w:r>
        <w:rPr>
          <w:rFonts w:ascii="Times New Roman" w:hAnsi="Times New Roman" w:cs="Times New Roman"/>
          <w:sz w:val="24"/>
          <w:szCs w:val="24"/>
        </w:rPr>
        <w:t xml:space="preserve"> </w:t>
      </w:r>
      <w:r w:rsidRPr="00EF1B7E">
        <w:rPr>
          <w:rFonts w:ascii="Times New Roman" w:hAnsi="Times New Roman" w:cs="Times New Roman"/>
          <w:sz w:val="24"/>
          <w:szCs w:val="24"/>
        </w:rPr>
        <w:t>giderek) “Öğrenim Meşruhatlı Vize” almaları gerekir.</w:t>
      </w:r>
    </w:p>
    <w:p w14:paraId="650BA9CC" w14:textId="3AF6C442"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(2) </w:t>
      </w:r>
      <w:r>
        <w:rPr>
          <w:rFonts w:ascii="Arial" w:hAnsi="Arial" w:cs="Arial"/>
          <w:color w:val="1F1F1F"/>
          <w:shd w:val="clear" w:color="auto" w:fill="FFFFFF"/>
          <w:rtl/>
        </w:rPr>
        <w:t>يتم إصدار "خطاب قبول" أو مستند معادل من قبل الجامعة للمتقدمين الذين تم قبولهم كطلاب في الجامعة حتى يتمكنوا من الحصول على "تأشيرة إقامة للدراسة". يجب على المتقدمين الحصول على "تأشيرة إقامة للدراسة</w:t>
      </w:r>
      <w:r>
        <w:rPr>
          <w:rFonts w:ascii="Arial" w:hAnsi="Arial" w:cs="Arial"/>
          <w:color w:val="1F1F1F"/>
          <w:shd w:val="clear" w:color="auto" w:fill="FFFFFF"/>
        </w:rPr>
        <w:t xml:space="preserve">" (Öğrenim Meşruhatlı Vize) </w:t>
      </w:r>
      <w:r>
        <w:rPr>
          <w:rFonts w:ascii="Arial" w:hAnsi="Arial" w:cs="Arial"/>
          <w:color w:val="1F1F1F"/>
          <w:shd w:val="clear" w:color="auto" w:fill="FFFFFF"/>
          <w:rtl/>
        </w:rPr>
        <w:t>مع "خطاب القبول</w:t>
      </w:r>
      <w:r>
        <w:rPr>
          <w:rFonts w:ascii="Arial" w:hAnsi="Arial" w:cs="Arial"/>
          <w:color w:val="1F1F1F"/>
          <w:shd w:val="clear" w:color="auto" w:fill="FFFFFF"/>
        </w:rPr>
        <w:t xml:space="preserve">" (Kabul Mektubu) </w:t>
      </w:r>
      <w:r>
        <w:rPr>
          <w:rFonts w:ascii="Arial" w:hAnsi="Arial" w:cs="Arial"/>
          <w:color w:val="1F1F1F"/>
          <w:shd w:val="clear" w:color="auto" w:fill="FFFFFF"/>
          <w:rtl/>
        </w:rPr>
        <w:t>من خلال سفارة أو قنصلية تركيا في بلدهم أو من خلال أقرب سفارة أو قنصلية تركية</w:t>
      </w:r>
      <w:r>
        <w:rPr>
          <w:rFonts w:ascii="Arial" w:hAnsi="Arial" w:cs="Arial"/>
          <w:color w:val="1F1F1F"/>
          <w:shd w:val="clear" w:color="auto" w:fill="FFFFFF"/>
        </w:rPr>
        <w:t>.</w:t>
      </w:r>
    </w:p>
    <w:p w14:paraId="4FA60C65" w14:textId="73F0CB73" w:rsidR="00721B75" w:rsidRPr="00607495" w:rsidRDefault="00721B75" w:rsidP="00BF5226">
      <w:pPr>
        <w:jc w:val="both"/>
        <w:rPr>
          <w:rFonts w:ascii="Times New Roman" w:hAnsi="Times New Roman" w:cs="Times New Roman"/>
          <w:b/>
          <w:sz w:val="24"/>
          <w:szCs w:val="24"/>
        </w:rPr>
      </w:pPr>
      <w:r w:rsidRPr="00607495">
        <w:rPr>
          <w:rFonts w:ascii="Times New Roman" w:hAnsi="Times New Roman" w:cs="Times New Roman"/>
          <w:b/>
          <w:sz w:val="24"/>
          <w:szCs w:val="24"/>
        </w:rPr>
        <w:t>Kayıt</w:t>
      </w:r>
      <w:r w:rsidR="007D3CE8">
        <w:rPr>
          <w:rFonts w:ascii="Times New Roman" w:hAnsi="Times New Roman" w:cs="Times New Roman" w:hint="cs"/>
          <w:b/>
          <w:sz w:val="24"/>
          <w:szCs w:val="24"/>
          <w:rtl/>
        </w:rPr>
        <w:t xml:space="preserve"> </w:t>
      </w:r>
      <w:r w:rsidR="007D3CE8">
        <w:rPr>
          <w:rStyle w:val="Gl"/>
          <w:rFonts w:ascii="Arial" w:hAnsi="Arial" w:cs="Arial"/>
          <w:b w:val="0"/>
          <w:bCs w:val="0"/>
          <w:color w:val="1F1F1F"/>
          <w:shd w:val="clear" w:color="auto" w:fill="FFFFFF"/>
          <w:rtl/>
        </w:rPr>
        <w:t>التسجيل</w:t>
      </w:r>
      <w:r w:rsidR="007D3CE8">
        <w:rPr>
          <w:rStyle w:val="Gl"/>
          <w:rFonts w:ascii="Arial" w:hAnsi="Arial" w:cs="Arial" w:hint="cs"/>
          <w:b w:val="0"/>
          <w:bCs w:val="0"/>
          <w:color w:val="1F1F1F"/>
          <w:shd w:val="clear" w:color="auto" w:fill="FFFFFF"/>
          <w:rtl/>
        </w:rPr>
        <w:t xml:space="preserve"> </w:t>
      </w:r>
    </w:p>
    <w:p w14:paraId="3036674B"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b/>
          <w:sz w:val="24"/>
          <w:szCs w:val="24"/>
        </w:rPr>
        <w:t>MADDE 13</w:t>
      </w:r>
      <w:r w:rsidRPr="00EF1B7E">
        <w:rPr>
          <w:rFonts w:ascii="Times New Roman" w:hAnsi="Times New Roman" w:cs="Times New Roman"/>
          <w:sz w:val="24"/>
          <w:szCs w:val="24"/>
        </w:rPr>
        <w:t xml:space="preserve"> – (1) Kazanan öğrenciler belirtilen tarihlerde Öğrenci İşleri Daire</w:t>
      </w:r>
      <w:r>
        <w:rPr>
          <w:rFonts w:ascii="Times New Roman" w:hAnsi="Times New Roman" w:cs="Times New Roman"/>
          <w:sz w:val="24"/>
          <w:szCs w:val="24"/>
        </w:rPr>
        <w:t xml:space="preserve"> Başkanlığına </w:t>
      </w:r>
      <w:r w:rsidRPr="00EF1B7E">
        <w:rPr>
          <w:rFonts w:ascii="Times New Roman" w:hAnsi="Times New Roman" w:cs="Times New Roman"/>
          <w:sz w:val="24"/>
          <w:szCs w:val="24"/>
        </w:rPr>
        <w:t xml:space="preserve">şahsen </w:t>
      </w:r>
      <w:r>
        <w:rPr>
          <w:rFonts w:ascii="Times New Roman" w:hAnsi="Times New Roman" w:cs="Times New Roman"/>
          <w:sz w:val="24"/>
          <w:szCs w:val="24"/>
        </w:rPr>
        <w:t xml:space="preserve">veya resmi vekâlet ile </w:t>
      </w:r>
      <w:r w:rsidRPr="00EF1B7E">
        <w:rPr>
          <w:rFonts w:ascii="Times New Roman" w:hAnsi="Times New Roman" w:cs="Times New Roman"/>
          <w:sz w:val="24"/>
          <w:szCs w:val="24"/>
        </w:rPr>
        <w:t>başvuru yapmak zorundadır. Kayıt işlemi posta yoluyla yapılmaz.</w:t>
      </w:r>
    </w:p>
    <w:p w14:paraId="32E177E6" w14:textId="05019C12"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13 - (1) يجب على الطلاب الفائزين التقدم إلى إدارة الطلاب شخصيًا أو بوكالة رسمية خلال المواعيد المحددة. لا يتم إجراء التسجيل عن طريق البريد</w:t>
      </w:r>
      <w:r>
        <w:rPr>
          <w:rFonts w:ascii="Arial" w:hAnsi="Arial" w:cs="Arial"/>
          <w:color w:val="1F1F1F"/>
          <w:shd w:val="clear" w:color="auto" w:fill="FFFFFF"/>
        </w:rPr>
        <w:t>.</w:t>
      </w:r>
    </w:p>
    <w:p w14:paraId="09BE8B72" w14:textId="77777777" w:rsidR="0065708E"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(2) </w:t>
      </w:r>
      <w:r w:rsidRPr="00EF1B7E">
        <w:rPr>
          <w:rFonts w:ascii="Times New Roman" w:hAnsi="Times New Roman" w:cs="Times New Roman"/>
          <w:sz w:val="24"/>
          <w:szCs w:val="24"/>
        </w:rPr>
        <w:t>Kayıt esnasında istenen belgeler:</w:t>
      </w:r>
    </w:p>
    <w:p w14:paraId="3225719A" w14:textId="64F44316" w:rsidR="00721B75" w:rsidRPr="00EF1B7E" w:rsidRDefault="007D3CE8" w:rsidP="00BF5226">
      <w:pPr>
        <w:bidi/>
        <w:jc w:val="both"/>
        <w:rPr>
          <w:rFonts w:ascii="Times New Roman" w:hAnsi="Times New Roman" w:cs="Times New Roman"/>
          <w:sz w:val="24"/>
          <w:szCs w:val="24"/>
        </w:rPr>
      </w:pPr>
      <w:r>
        <w:rPr>
          <w:rFonts w:ascii="Times New Roman" w:hAnsi="Times New Roman" w:cs="Times New Roman" w:hint="cs"/>
          <w:sz w:val="24"/>
          <w:szCs w:val="24"/>
          <w:rtl/>
        </w:rPr>
        <w:t xml:space="preserve"> </w:t>
      </w:r>
      <w:r>
        <w:rPr>
          <w:rFonts w:ascii="Arial" w:hAnsi="Arial" w:cs="Arial"/>
          <w:color w:val="1F1F1F"/>
          <w:shd w:val="clear" w:color="auto" w:fill="FFFFFF"/>
        </w:rPr>
        <w:t xml:space="preserve">(2) </w:t>
      </w:r>
      <w:r>
        <w:rPr>
          <w:rFonts w:ascii="Arial" w:hAnsi="Arial" w:cs="Arial"/>
          <w:color w:val="1F1F1F"/>
          <w:shd w:val="clear" w:color="auto" w:fill="FFFFFF"/>
          <w:rtl/>
        </w:rPr>
        <w:t>المستندات المطلوبة عند التسجيل</w:t>
      </w:r>
      <w:r>
        <w:rPr>
          <w:rFonts w:ascii="Arial" w:hAnsi="Arial" w:cs="Arial"/>
          <w:color w:val="1F1F1F"/>
          <w:shd w:val="clear" w:color="auto" w:fill="FFFFFF"/>
        </w:rPr>
        <w:t>:</w:t>
      </w:r>
      <w:r>
        <w:rPr>
          <w:rFonts w:ascii="Arial" w:hAnsi="Arial" w:cs="Arial" w:hint="cs"/>
          <w:color w:val="1F1F1F"/>
          <w:shd w:val="clear" w:color="auto" w:fill="FFFFFF"/>
          <w:rtl/>
        </w:rPr>
        <w:t xml:space="preserve"> </w:t>
      </w:r>
    </w:p>
    <w:p w14:paraId="6183F41D"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a. </w:t>
      </w:r>
      <w:r w:rsidRPr="00EF1B7E">
        <w:rPr>
          <w:rFonts w:ascii="Times New Roman" w:hAnsi="Times New Roman" w:cs="Times New Roman"/>
          <w:sz w:val="24"/>
          <w:szCs w:val="24"/>
        </w:rPr>
        <w:t>Lise diplomasının aslı ve</w:t>
      </w:r>
      <w:r>
        <w:rPr>
          <w:rFonts w:ascii="Times New Roman" w:hAnsi="Times New Roman" w:cs="Times New Roman"/>
          <w:sz w:val="24"/>
          <w:szCs w:val="24"/>
        </w:rPr>
        <w:t>ya</w:t>
      </w:r>
      <w:r w:rsidRPr="00EF1B7E">
        <w:rPr>
          <w:rFonts w:ascii="Times New Roman" w:hAnsi="Times New Roman" w:cs="Times New Roman"/>
          <w:sz w:val="24"/>
          <w:szCs w:val="24"/>
        </w:rPr>
        <w:t xml:space="preserve"> Türkçe</w:t>
      </w:r>
      <w:r>
        <w:rPr>
          <w:rFonts w:ascii="Times New Roman" w:hAnsi="Times New Roman" w:cs="Times New Roman"/>
          <w:sz w:val="24"/>
          <w:szCs w:val="24"/>
        </w:rPr>
        <w:t xml:space="preserve">ye </w:t>
      </w:r>
      <w:r w:rsidRPr="00EF1B7E">
        <w:rPr>
          <w:rFonts w:ascii="Times New Roman" w:hAnsi="Times New Roman" w:cs="Times New Roman"/>
          <w:sz w:val="24"/>
          <w:szCs w:val="24"/>
        </w:rPr>
        <w:t xml:space="preserve">çevrilmiş, başvuru sahibinin ülkesindeki Türk Büyükelçiliği ya da Konsolosluğu tarafından </w:t>
      </w:r>
      <w:r>
        <w:rPr>
          <w:rFonts w:ascii="Times New Roman" w:hAnsi="Times New Roman" w:cs="Times New Roman"/>
          <w:sz w:val="24"/>
          <w:szCs w:val="24"/>
        </w:rPr>
        <w:t xml:space="preserve">verilen </w:t>
      </w:r>
      <w:r w:rsidRPr="00EF1B7E">
        <w:rPr>
          <w:rFonts w:ascii="Times New Roman" w:hAnsi="Times New Roman" w:cs="Times New Roman"/>
          <w:sz w:val="24"/>
          <w:szCs w:val="24"/>
        </w:rPr>
        <w:t>onaylı örneği,</w:t>
      </w:r>
    </w:p>
    <w:p w14:paraId="584A6999" w14:textId="1D5D7C24"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a. </w:t>
      </w:r>
      <w:r>
        <w:rPr>
          <w:rFonts w:ascii="Arial" w:hAnsi="Arial" w:cs="Arial"/>
          <w:color w:val="1F1F1F"/>
          <w:shd w:val="clear" w:color="auto" w:fill="FFFFFF"/>
          <w:rtl/>
        </w:rPr>
        <w:t>نسخة مصدقة من شهادة الثانوية العامة أو نسخة مصدقة من شهادة الثانوية العامة المترجمة إلى اللغة التركية من قبل سفارة أو قنصلية تركيا في بلد مقدم الطلب</w:t>
      </w:r>
      <w:r>
        <w:rPr>
          <w:rFonts w:ascii="Arial" w:hAnsi="Arial" w:cs="Arial"/>
          <w:color w:val="1F1F1F"/>
          <w:shd w:val="clear" w:color="auto" w:fill="FFFFFF"/>
        </w:rPr>
        <w:t>.</w:t>
      </w:r>
    </w:p>
    <w:p w14:paraId="1E38EE34"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b. </w:t>
      </w:r>
      <w:r w:rsidRPr="00EF1B7E">
        <w:rPr>
          <w:rFonts w:ascii="Times New Roman" w:hAnsi="Times New Roman" w:cs="Times New Roman"/>
          <w:sz w:val="24"/>
          <w:szCs w:val="24"/>
        </w:rPr>
        <w:t xml:space="preserve">Lise diplomasının denkliğini gösteren belge (T.C. </w:t>
      </w:r>
      <w:proofErr w:type="gramStart"/>
      <w:r w:rsidRPr="00EF1B7E">
        <w:rPr>
          <w:rFonts w:ascii="Times New Roman" w:hAnsi="Times New Roman" w:cs="Times New Roman"/>
          <w:sz w:val="24"/>
          <w:szCs w:val="24"/>
        </w:rPr>
        <w:t>Milli</w:t>
      </w:r>
      <w:proofErr w:type="gramEnd"/>
      <w:r w:rsidRPr="00EF1B7E">
        <w:rPr>
          <w:rFonts w:ascii="Times New Roman" w:hAnsi="Times New Roman" w:cs="Times New Roman"/>
          <w:sz w:val="24"/>
          <w:szCs w:val="24"/>
        </w:rPr>
        <w:t xml:space="preserve"> Eğitim Bakanlığı, Büyükelçiliği ya da Konsolosluğu tarafından onaylanmış o</w:t>
      </w:r>
      <w:r>
        <w:rPr>
          <w:rFonts w:ascii="Times New Roman" w:hAnsi="Times New Roman" w:cs="Times New Roman"/>
          <w:sz w:val="24"/>
          <w:szCs w:val="24"/>
        </w:rPr>
        <w:t>lması gerekmektedir).</w:t>
      </w:r>
    </w:p>
    <w:p w14:paraId="748A017F" w14:textId="1434BB1C"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b. </w:t>
      </w:r>
      <w:r>
        <w:rPr>
          <w:rFonts w:ascii="Arial" w:hAnsi="Arial" w:cs="Arial"/>
          <w:color w:val="1F1F1F"/>
          <w:shd w:val="clear" w:color="auto" w:fill="FFFFFF"/>
          <w:rtl/>
        </w:rPr>
        <w:t>وثيقة تثبت معادلة شهادة الثانوية العامة (يجب أن تكون مصدقة من وزارة التربية والتعليم التركية أو سفارتها أو قنصليتها)</w:t>
      </w:r>
      <w:r>
        <w:rPr>
          <w:rFonts w:ascii="Arial" w:hAnsi="Arial" w:cs="Arial"/>
          <w:color w:val="1F1F1F"/>
          <w:shd w:val="clear" w:color="auto" w:fill="FFFFFF"/>
        </w:rPr>
        <w:t>.</w:t>
      </w:r>
    </w:p>
    <w:p w14:paraId="0917096D"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c. </w:t>
      </w:r>
      <w:r w:rsidRPr="00EF1B7E">
        <w:rPr>
          <w:rFonts w:ascii="Times New Roman" w:hAnsi="Times New Roman" w:cs="Times New Roman"/>
          <w:sz w:val="24"/>
          <w:szCs w:val="24"/>
        </w:rPr>
        <w:t>Başvuru sahibinin ülkesindeki T</w:t>
      </w:r>
      <w:r>
        <w:rPr>
          <w:rFonts w:ascii="Times New Roman" w:hAnsi="Times New Roman" w:cs="Times New Roman"/>
          <w:sz w:val="24"/>
          <w:szCs w:val="24"/>
        </w:rPr>
        <w:t>ürk</w:t>
      </w:r>
      <w:r w:rsidRPr="00EF1B7E">
        <w:rPr>
          <w:rFonts w:ascii="Times New Roman" w:hAnsi="Times New Roman" w:cs="Times New Roman"/>
          <w:sz w:val="24"/>
          <w:szCs w:val="24"/>
        </w:rPr>
        <w:t xml:space="preserve"> Büyükelçiliği ya da Konsolosluğu tarafından onaylı sınav sonuç belgesinin asl</w:t>
      </w:r>
      <w:r>
        <w:rPr>
          <w:rFonts w:ascii="Times New Roman" w:hAnsi="Times New Roman" w:cs="Times New Roman"/>
          <w:sz w:val="24"/>
          <w:szCs w:val="24"/>
        </w:rPr>
        <w:t>ı,</w:t>
      </w:r>
    </w:p>
    <w:p w14:paraId="2DCA8A38" w14:textId="3AEB8CCE"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c. </w:t>
      </w:r>
      <w:r>
        <w:rPr>
          <w:rFonts w:ascii="Arial" w:hAnsi="Arial" w:cs="Arial"/>
          <w:color w:val="1F1F1F"/>
          <w:shd w:val="clear" w:color="auto" w:fill="FFFFFF"/>
          <w:rtl/>
        </w:rPr>
        <w:t>نسخة مصدقة من شهادة نتائج الامتحان الصادرة عن سفارة أو قنصلية تركيا في بلد مقدم الطلب</w:t>
      </w:r>
      <w:r>
        <w:rPr>
          <w:rFonts w:ascii="Arial" w:hAnsi="Arial" w:cs="Arial"/>
          <w:color w:val="1F1F1F"/>
          <w:shd w:val="clear" w:color="auto" w:fill="FFFFFF"/>
        </w:rPr>
        <w:t>.</w:t>
      </w:r>
    </w:p>
    <w:p w14:paraId="53D1477B"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d. </w:t>
      </w:r>
      <w:r w:rsidRPr="00EF1B7E">
        <w:rPr>
          <w:rFonts w:ascii="Times New Roman" w:hAnsi="Times New Roman" w:cs="Times New Roman"/>
          <w:sz w:val="24"/>
          <w:szCs w:val="24"/>
        </w:rPr>
        <w:t>Pasaportun Türkçeye çevrilmiş onaylı örneği</w:t>
      </w:r>
      <w:r>
        <w:rPr>
          <w:rFonts w:ascii="Times New Roman" w:hAnsi="Times New Roman" w:cs="Times New Roman"/>
          <w:sz w:val="24"/>
          <w:szCs w:val="24"/>
        </w:rPr>
        <w:t>,</w:t>
      </w:r>
    </w:p>
    <w:p w14:paraId="4F11D7B7" w14:textId="611CC1A8" w:rsidR="007D3CE8" w:rsidRPr="00EF1B7E"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d. </w:t>
      </w:r>
      <w:r>
        <w:rPr>
          <w:rFonts w:ascii="Arial" w:hAnsi="Arial" w:cs="Arial"/>
          <w:color w:val="1F1F1F"/>
          <w:shd w:val="clear" w:color="auto" w:fill="FFFFFF"/>
          <w:rtl/>
        </w:rPr>
        <w:t>نسخة مصدقة من جواز السفر مترجمة إلى اللغة التركية</w:t>
      </w:r>
      <w:r>
        <w:rPr>
          <w:rFonts w:ascii="Arial" w:hAnsi="Arial" w:cs="Arial"/>
          <w:color w:val="1F1F1F"/>
          <w:shd w:val="clear" w:color="auto" w:fill="FFFFFF"/>
        </w:rPr>
        <w:t>.</w:t>
      </w:r>
    </w:p>
    <w:p w14:paraId="1EB00BF5"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e-2</w:t>
      </w:r>
      <w:r w:rsidRPr="00EF1B7E">
        <w:rPr>
          <w:rFonts w:ascii="Times New Roman" w:hAnsi="Times New Roman" w:cs="Times New Roman"/>
          <w:sz w:val="24"/>
          <w:szCs w:val="24"/>
        </w:rPr>
        <w:t xml:space="preserve"> adet (4,5 cm x 6 cm boyutunda) fotoğraf,</w:t>
      </w:r>
    </w:p>
    <w:p w14:paraId="50E7828A" w14:textId="09A32B28" w:rsidR="007D3CE8"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e. </w:t>
      </w:r>
      <w:r>
        <w:rPr>
          <w:rFonts w:ascii="Arial" w:hAnsi="Arial" w:cs="Arial"/>
          <w:color w:val="1F1F1F"/>
          <w:shd w:val="clear" w:color="auto" w:fill="FFFFFF"/>
          <w:rtl/>
        </w:rPr>
        <w:t>صورتان بحجم 4.5 سم × 6 سم</w:t>
      </w:r>
      <w:r>
        <w:rPr>
          <w:rFonts w:ascii="Arial" w:hAnsi="Arial" w:cs="Arial"/>
          <w:color w:val="1F1F1F"/>
          <w:shd w:val="clear" w:color="auto" w:fill="FFFFFF"/>
        </w:rPr>
        <w:t>.</w:t>
      </w:r>
    </w:p>
    <w:p w14:paraId="62C77A69"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f. Türk Büyükelçiliği ya da Konsolosluğundan alınan öğrenci vizesinin (varsa) kopyası.</w:t>
      </w:r>
    </w:p>
    <w:p w14:paraId="652047B0" w14:textId="78837942" w:rsidR="007D3CE8" w:rsidRDefault="007D3CE8" w:rsidP="00BF5226">
      <w:pPr>
        <w:bidi/>
        <w:jc w:val="both"/>
        <w:rPr>
          <w:rFonts w:ascii="Times New Roman" w:hAnsi="Times New Roman" w:cs="Times New Roman"/>
          <w:sz w:val="24"/>
          <w:szCs w:val="24"/>
        </w:rPr>
      </w:pPr>
      <w:r>
        <w:rPr>
          <w:rFonts w:ascii="Arial" w:hAnsi="Arial" w:cs="Arial"/>
          <w:color w:val="1F1F1F"/>
          <w:shd w:val="clear" w:color="auto" w:fill="FFFFFF"/>
        </w:rPr>
        <w:t xml:space="preserve">f. </w:t>
      </w:r>
      <w:r>
        <w:rPr>
          <w:rFonts w:ascii="Arial" w:hAnsi="Arial" w:cs="Arial"/>
          <w:color w:val="1F1F1F"/>
          <w:shd w:val="clear" w:color="auto" w:fill="FFFFFF"/>
          <w:rtl/>
        </w:rPr>
        <w:t>نسخة من تأشيرة الدراسة الصادرة من سفارة أو قنصلية تركيا (إن وجدت)</w:t>
      </w:r>
      <w:r>
        <w:rPr>
          <w:rFonts w:ascii="Arial" w:hAnsi="Arial" w:cs="Arial"/>
          <w:color w:val="1F1F1F"/>
          <w:shd w:val="clear" w:color="auto" w:fill="FFFFFF"/>
        </w:rPr>
        <w:t>.</w:t>
      </w:r>
    </w:p>
    <w:p w14:paraId="19B00821" w14:textId="77777777" w:rsidR="00721B75" w:rsidRDefault="00721B75" w:rsidP="00BF5226">
      <w:pPr>
        <w:jc w:val="both"/>
        <w:rPr>
          <w:rFonts w:ascii="Times New Roman" w:hAnsi="Times New Roman" w:cs="Times New Roman"/>
          <w:b/>
          <w:sz w:val="24"/>
          <w:szCs w:val="24"/>
          <w:rtl/>
        </w:rPr>
      </w:pPr>
      <w:r w:rsidRPr="000F33A4">
        <w:rPr>
          <w:rFonts w:ascii="Times New Roman" w:hAnsi="Times New Roman" w:cs="Times New Roman"/>
          <w:b/>
          <w:sz w:val="24"/>
          <w:szCs w:val="24"/>
        </w:rPr>
        <w:t>Öğrenim Ücreti ve Geçim Güvencesi Miktarı</w:t>
      </w:r>
    </w:p>
    <w:p w14:paraId="13DFDFFC" w14:textId="4862BB48" w:rsidR="007D3CE8" w:rsidRPr="000F33A4" w:rsidRDefault="007D3CE8" w:rsidP="00BF5226">
      <w:pPr>
        <w:bidi/>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الرسوم الدراسية ومبلغ</w:t>
      </w:r>
      <w:r>
        <w:rPr>
          <w:rStyle w:val="Gl"/>
          <w:rFonts w:ascii="Arial" w:hAnsi="Arial" w:cs="Arial" w:hint="cs"/>
          <w:b w:val="0"/>
          <w:bCs w:val="0"/>
          <w:color w:val="1F1F1F"/>
          <w:shd w:val="clear" w:color="auto" w:fill="FFFFFF"/>
          <w:rtl/>
        </w:rPr>
        <w:t xml:space="preserve"> التأمين</w:t>
      </w:r>
    </w:p>
    <w:p w14:paraId="1134A8BE" w14:textId="77777777" w:rsidR="00721B75" w:rsidRDefault="00721B75" w:rsidP="00BF5226">
      <w:pPr>
        <w:jc w:val="both"/>
        <w:rPr>
          <w:rFonts w:ascii="Times New Roman" w:hAnsi="Times New Roman" w:cs="Times New Roman"/>
          <w:sz w:val="24"/>
          <w:szCs w:val="24"/>
          <w:rtl/>
        </w:rPr>
      </w:pPr>
      <w:r w:rsidRPr="000F33A4">
        <w:rPr>
          <w:rFonts w:ascii="Times New Roman" w:hAnsi="Times New Roman" w:cs="Times New Roman"/>
          <w:b/>
          <w:sz w:val="24"/>
          <w:szCs w:val="24"/>
        </w:rPr>
        <w:t xml:space="preserve">MADDE </w:t>
      </w:r>
      <w:proofErr w:type="gramStart"/>
      <w:r w:rsidRPr="000F33A4">
        <w:rPr>
          <w:rFonts w:ascii="Times New Roman" w:hAnsi="Times New Roman" w:cs="Times New Roman"/>
          <w:b/>
          <w:sz w:val="24"/>
          <w:szCs w:val="24"/>
        </w:rPr>
        <w:t>1</w:t>
      </w:r>
      <w:r>
        <w:rPr>
          <w:rFonts w:ascii="Times New Roman" w:hAnsi="Times New Roman" w:cs="Times New Roman"/>
          <w:b/>
          <w:sz w:val="24"/>
          <w:szCs w:val="24"/>
        </w:rPr>
        <w:t>4</w:t>
      </w:r>
      <w:r w:rsidRPr="000F33A4">
        <w:rPr>
          <w:rFonts w:ascii="Times New Roman" w:hAnsi="Times New Roman" w:cs="Times New Roman"/>
          <w:sz w:val="24"/>
          <w:szCs w:val="24"/>
        </w:rPr>
        <w:t xml:space="preserve"> -</w:t>
      </w:r>
      <w:proofErr w:type="gramEnd"/>
      <w:r w:rsidRPr="000F33A4">
        <w:rPr>
          <w:rFonts w:ascii="Times New Roman" w:hAnsi="Times New Roman" w:cs="Times New Roman"/>
          <w:sz w:val="24"/>
          <w:szCs w:val="24"/>
        </w:rPr>
        <w:t xml:space="preserve"> (1) Yurt dışından kabul edilecek yabancı uyruklu öğrencilerden </w:t>
      </w:r>
      <w:r>
        <w:rPr>
          <w:rFonts w:ascii="Times New Roman" w:hAnsi="Times New Roman" w:cs="Times New Roman"/>
          <w:sz w:val="24"/>
          <w:szCs w:val="24"/>
        </w:rPr>
        <w:t>Cumhurbaşkanlığı</w:t>
      </w:r>
      <w:r w:rsidRPr="000F33A4">
        <w:rPr>
          <w:rFonts w:ascii="Times New Roman" w:hAnsi="Times New Roman" w:cs="Times New Roman"/>
          <w:sz w:val="24"/>
          <w:szCs w:val="24"/>
        </w:rPr>
        <w:t xml:space="preserve"> tarafından her yıl tespit edilen asgari ve azami sınırlar içinde kalmak kaydıyla</w:t>
      </w:r>
      <w:r>
        <w:rPr>
          <w:rFonts w:ascii="Times New Roman" w:hAnsi="Times New Roman" w:cs="Times New Roman"/>
          <w:sz w:val="24"/>
          <w:szCs w:val="24"/>
        </w:rPr>
        <w:t xml:space="preserve"> Ü</w:t>
      </w:r>
      <w:r w:rsidRPr="000F33A4">
        <w:rPr>
          <w:rFonts w:ascii="Times New Roman" w:hAnsi="Times New Roman" w:cs="Times New Roman"/>
          <w:sz w:val="24"/>
          <w:szCs w:val="24"/>
        </w:rPr>
        <w:t>niversite tarafından belirlenen ve Yükseköğretim Kurulu tarafından kabul edilen miktarda</w:t>
      </w:r>
      <w:r>
        <w:rPr>
          <w:rFonts w:ascii="Times New Roman" w:hAnsi="Times New Roman" w:cs="Times New Roman"/>
          <w:sz w:val="24"/>
          <w:szCs w:val="24"/>
        </w:rPr>
        <w:t xml:space="preserve"> </w:t>
      </w:r>
      <w:r w:rsidRPr="000F33A4">
        <w:rPr>
          <w:rFonts w:ascii="Times New Roman" w:hAnsi="Times New Roman" w:cs="Times New Roman"/>
          <w:sz w:val="24"/>
          <w:szCs w:val="24"/>
        </w:rPr>
        <w:t>öğrenim ücreti alınır.</w:t>
      </w:r>
    </w:p>
    <w:p w14:paraId="643B5C42" w14:textId="63995B30" w:rsidR="009D310E" w:rsidRPr="000F33A4" w:rsidRDefault="009D310E"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14 - (1) يتم تحصيل رسوم دراسية من الطلاب الأجانب الذين يتم قبولهم من الخارج، بمبلغ تحدده الجامعة ويتم قبوله من قبل مجلس التعليم العالي، على ألا يتجاوز الحد الأدنى والأقصى اللذين يحددهما رئيس الجمهورية كل عام</w:t>
      </w:r>
      <w:r>
        <w:rPr>
          <w:rFonts w:ascii="Arial" w:hAnsi="Arial" w:cs="Arial"/>
          <w:color w:val="1F1F1F"/>
          <w:shd w:val="clear" w:color="auto" w:fill="FFFFFF"/>
        </w:rPr>
        <w:t>.</w:t>
      </w:r>
    </w:p>
    <w:p w14:paraId="2C3A30D4" w14:textId="77777777" w:rsidR="00721B75" w:rsidRDefault="00721B75" w:rsidP="00BF5226">
      <w:pPr>
        <w:jc w:val="both"/>
        <w:rPr>
          <w:rFonts w:ascii="Times New Roman" w:hAnsi="Times New Roman" w:cs="Times New Roman"/>
          <w:sz w:val="24"/>
          <w:szCs w:val="24"/>
          <w:rtl/>
        </w:rPr>
      </w:pPr>
      <w:r w:rsidRPr="000F33A4">
        <w:rPr>
          <w:rFonts w:ascii="Times New Roman" w:hAnsi="Times New Roman" w:cs="Times New Roman"/>
          <w:sz w:val="24"/>
          <w:szCs w:val="24"/>
        </w:rPr>
        <w:t xml:space="preserve">(2) </w:t>
      </w:r>
      <w:r w:rsidRPr="00E91F2D">
        <w:rPr>
          <w:rFonts w:ascii="Times New Roman" w:hAnsi="Times New Roman" w:cs="Times New Roman"/>
          <w:color w:val="FF0000"/>
          <w:sz w:val="24"/>
          <w:szCs w:val="24"/>
        </w:rPr>
        <w:t>Üniversiteye yurt dışından başvuracak olanların, ülkemizde yükseköğretimlerini sürdürmeyi sağlayacakları miktarda maddi imkânlarının olduğunu, geçim güvencesi olarak belgelemeleri gerekir</w:t>
      </w:r>
      <w:r w:rsidRPr="000F33A4">
        <w:rPr>
          <w:rFonts w:ascii="Times New Roman" w:hAnsi="Times New Roman" w:cs="Times New Roman"/>
          <w:sz w:val="24"/>
          <w:szCs w:val="24"/>
        </w:rPr>
        <w:t xml:space="preserve">. </w:t>
      </w:r>
    </w:p>
    <w:p w14:paraId="34AFF737" w14:textId="1A60B03D" w:rsidR="009D310E" w:rsidRDefault="009D310E" w:rsidP="00BF5226">
      <w:pPr>
        <w:bidi/>
        <w:jc w:val="both"/>
        <w:rPr>
          <w:rFonts w:ascii="Times New Roman" w:hAnsi="Times New Roman" w:cs="Times New Roman"/>
          <w:sz w:val="24"/>
          <w:szCs w:val="24"/>
        </w:rPr>
      </w:pPr>
      <w:r>
        <w:rPr>
          <w:rFonts w:ascii="Arial" w:hAnsi="Arial" w:cs="Arial"/>
          <w:color w:val="1F1F1F"/>
          <w:shd w:val="clear" w:color="auto" w:fill="FFFFFF"/>
        </w:rPr>
        <w:t xml:space="preserve">(2) </w:t>
      </w:r>
      <w:r>
        <w:rPr>
          <w:rFonts w:ascii="Arial" w:hAnsi="Arial" w:cs="Arial"/>
          <w:color w:val="1F1F1F"/>
          <w:shd w:val="clear" w:color="auto" w:fill="FFFFFF"/>
          <w:rtl/>
        </w:rPr>
        <w:t>يجب على المتقدمين للجامعة من الخارج إثبات أن لديهم الموارد المالية الكافية لمواصلة تعليمهم العالي في تركيا، كضمان للعيش</w:t>
      </w:r>
      <w:r>
        <w:rPr>
          <w:rFonts w:ascii="Arial" w:hAnsi="Arial" w:cs="Arial"/>
          <w:color w:val="1F1F1F"/>
          <w:shd w:val="clear" w:color="auto" w:fill="FFFFFF"/>
        </w:rPr>
        <w:t>.</w:t>
      </w:r>
    </w:p>
    <w:p w14:paraId="6139C116" w14:textId="77777777" w:rsidR="00721B75" w:rsidRPr="009042CC" w:rsidRDefault="00721B75" w:rsidP="00BF5226">
      <w:pPr>
        <w:jc w:val="both"/>
        <w:rPr>
          <w:rFonts w:ascii="Times New Roman" w:hAnsi="Times New Roman" w:cs="Times New Roman"/>
          <w:b/>
          <w:color w:val="FF0000"/>
          <w:sz w:val="24"/>
          <w:szCs w:val="24"/>
        </w:rPr>
      </w:pPr>
    </w:p>
    <w:p w14:paraId="7FB1612C"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ÜÇÜNCÜ BÖLÜM</w:t>
      </w:r>
    </w:p>
    <w:p w14:paraId="201B5221" w14:textId="3E3EB94A" w:rsidR="009D310E" w:rsidRPr="003047AB" w:rsidRDefault="009D310E" w:rsidP="00BF5226">
      <w:pPr>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الفصل الثالث</w:t>
      </w:r>
    </w:p>
    <w:p w14:paraId="52E9E2AC"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Yükümlülükler</w:t>
      </w:r>
    </w:p>
    <w:p w14:paraId="12EEEBCF" w14:textId="3D85599F" w:rsidR="009D310E" w:rsidRPr="003047AB" w:rsidRDefault="009D310E" w:rsidP="00BF5226">
      <w:pPr>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الالتزامات</w:t>
      </w:r>
    </w:p>
    <w:p w14:paraId="71A9CCE7"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Kurum Yükümlülükleri</w:t>
      </w:r>
    </w:p>
    <w:p w14:paraId="1AAB28AC" w14:textId="2951040E" w:rsidR="009D310E" w:rsidRPr="003047AB" w:rsidRDefault="009D310E" w:rsidP="00BF5226">
      <w:pPr>
        <w:bidi/>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التزامات المؤسسة</w:t>
      </w:r>
    </w:p>
    <w:p w14:paraId="1A26B3C1"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b/>
          <w:sz w:val="24"/>
          <w:szCs w:val="24"/>
        </w:rPr>
        <w:t>MADDE 15</w:t>
      </w:r>
      <w:r w:rsidRPr="003047AB">
        <w:rPr>
          <w:rFonts w:ascii="Times New Roman" w:hAnsi="Times New Roman" w:cs="Times New Roman"/>
          <w:sz w:val="24"/>
          <w:szCs w:val="24"/>
        </w:rPr>
        <w:t xml:space="preserve"> – (1) Yabancı uyruklu öğrencilerin kab</w:t>
      </w:r>
      <w:r>
        <w:rPr>
          <w:rFonts w:ascii="Times New Roman" w:hAnsi="Times New Roman" w:cs="Times New Roman"/>
          <w:sz w:val="24"/>
          <w:szCs w:val="24"/>
        </w:rPr>
        <w:t xml:space="preserve">ul ve kayıt işlemlerini yapmak, </w:t>
      </w:r>
      <w:r w:rsidRPr="003047AB">
        <w:rPr>
          <w:rFonts w:ascii="Times New Roman" w:hAnsi="Times New Roman" w:cs="Times New Roman"/>
          <w:sz w:val="24"/>
          <w:szCs w:val="24"/>
        </w:rPr>
        <w:t xml:space="preserve">Yabancı Uyruklu Öğrenciye Ait </w:t>
      </w:r>
      <w:proofErr w:type="gramStart"/>
      <w:r w:rsidRPr="003047AB">
        <w:rPr>
          <w:rFonts w:ascii="Times New Roman" w:hAnsi="Times New Roman" w:cs="Times New Roman"/>
          <w:sz w:val="24"/>
          <w:szCs w:val="24"/>
        </w:rPr>
        <w:t>Bilgi -</w:t>
      </w:r>
      <w:proofErr w:type="gramEnd"/>
      <w:r w:rsidRPr="003047AB">
        <w:rPr>
          <w:rFonts w:ascii="Times New Roman" w:hAnsi="Times New Roman" w:cs="Times New Roman"/>
          <w:sz w:val="24"/>
          <w:szCs w:val="24"/>
        </w:rPr>
        <w:t xml:space="preserve"> İşlem </w:t>
      </w:r>
      <w:r>
        <w:rPr>
          <w:rFonts w:ascii="Times New Roman" w:hAnsi="Times New Roman" w:cs="Times New Roman"/>
          <w:sz w:val="24"/>
          <w:szCs w:val="24"/>
        </w:rPr>
        <w:t>Formu</w:t>
      </w:r>
      <w:r w:rsidRPr="003047AB">
        <w:rPr>
          <w:rFonts w:ascii="Times New Roman" w:hAnsi="Times New Roman" w:cs="Times New Roman"/>
          <w:sz w:val="24"/>
          <w:szCs w:val="24"/>
        </w:rPr>
        <w:t>nu tanzim etmek,</w:t>
      </w:r>
    </w:p>
    <w:p w14:paraId="08072BAA" w14:textId="19269983" w:rsidR="009D310E" w:rsidRPr="003047AB" w:rsidRDefault="009D310E"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15 - (1) القيام بإجراءات قبول وتسجيل الطلاب الأجانب، وإعداد نموذج المعلومات والإجراءات الخاص بالطالب الأجنبي،</w:t>
      </w:r>
    </w:p>
    <w:p w14:paraId="59CAB413"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sz w:val="24"/>
          <w:szCs w:val="24"/>
        </w:rPr>
        <w:t>(2) Türkçe hazırlık kurs</w:t>
      </w:r>
      <w:r>
        <w:rPr>
          <w:rFonts w:ascii="Times New Roman" w:hAnsi="Times New Roman" w:cs="Times New Roman"/>
          <w:sz w:val="24"/>
          <w:szCs w:val="24"/>
        </w:rPr>
        <w:t>u açmak.</w:t>
      </w:r>
      <w:r w:rsidRPr="003047AB">
        <w:rPr>
          <w:rFonts w:ascii="Times New Roman" w:hAnsi="Times New Roman" w:cs="Times New Roman"/>
          <w:sz w:val="24"/>
          <w:szCs w:val="24"/>
        </w:rPr>
        <w:t xml:space="preserve"> Türkçe kursu dâhil, yabancı uyruklu öğrencilerle ilgili</w:t>
      </w:r>
      <w:r>
        <w:rPr>
          <w:rFonts w:ascii="Times New Roman" w:hAnsi="Times New Roman" w:cs="Times New Roman"/>
          <w:sz w:val="24"/>
          <w:szCs w:val="24"/>
        </w:rPr>
        <w:t xml:space="preserve"> </w:t>
      </w:r>
      <w:r w:rsidRPr="003047AB">
        <w:rPr>
          <w:rFonts w:ascii="Times New Roman" w:hAnsi="Times New Roman" w:cs="Times New Roman"/>
          <w:sz w:val="24"/>
          <w:szCs w:val="24"/>
        </w:rPr>
        <w:t xml:space="preserve">bilgileri toplamak, değerlendirmek, </w:t>
      </w:r>
      <w:r>
        <w:rPr>
          <w:rFonts w:ascii="Times New Roman" w:hAnsi="Times New Roman" w:cs="Times New Roman"/>
          <w:sz w:val="24"/>
          <w:szCs w:val="24"/>
        </w:rPr>
        <w:t xml:space="preserve">öğrencilerin </w:t>
      </w:r>
      <w:r w:rsidRPr="003047AB">
        <w:rPr>
          <w:rFonts w:ascii="Times New Roman" w:hAnsi="Times New Roman" w:cs="Times New Roman"/>
          <w:sz w:val="24"/>
          <w:szCs w:val="24"/>
        </w:rPr>
        <w:t>rehberlik hizmetlerini yürütmek, öğrencilerin</w:t>
      </w:r>
      <w:r>
        <w:rPr>
          <w:rFonts w:ascii="Times New Roman" w:hAnsi="Times New Roman" w:cs="Times New Roman"/>
          <w:sz w:val="24"/>
          <w:szCs w:val="24"/>
        </w:rPr>
        <w:t xml:space="preserve"> </w:t>
      </w:r>
      <w:r w:rsidRPr="003047AB">
        <w:rPr>
          <w:rFonts w:ascii="Times New Roman" w:hAnsi="Times New Roman" w:cs="Times New Roman"/>
          <w:sz w:val="24"/>
          <w:szCs w:val="24"/>
        </w:rPr>
        <w:t>durumlarında meydana gelecek değişiklikleri ilgili makamlara bildir</w:t>
      </w:r>
      <w:r>
        <w:rPr>
          <w:rFonts w:ascii="Times New Roman" w:hAnsi="Times New Roman" w:cs="Times New Roman"/>
          <w:sz w:val="24"/>
          <w:szCs w:val="24"/>
        </w:rPr>
        <w:t>mek,</w:t>
      </w:r>
    </w:p>
    <w:p w14:paraId="69281DE3" w14:textId="4E15C1F3" w:rsidR="009D310E" w:rsidRPr="009D310E" w:rsidRDefault="009D310E" w:rsidP="00BF5226">
      <w:pPr>
        <w:pStyle w:val="NormalWeb"/>
        <w:shd w:val="clear" w:color="auto" w:fill="FFFFFF"/>
        <w:bidi/>
        <w:spacing w:before="360" w:beforeAutospacing="0" w:after="360" w:afterAutospacing="0"/>
        <w:jc w:val="both"/>
        <w:rPr>
          <w:rFonts w:ascii="Arial" w:hAnsi="Arial" w:cs="Arial"/>
          <w:color w:val="1F1F1F"/>
        </w:rPr>
      </w:pPr>
      <w:r>
        <w:rPr>
          <w:rFonts w:ascii="Arial" w:hAnsi="Arial" w:cs="Arial"/>
          <w:color w:val="1F1F1F"/>
        </w:rPr>
        <w:t xml:space="preserve">(2) </w:t>
      </w:r>
      <w:r>
        <w:rPr>
          <w:rFonts w:ascii="Arial" w:hAnsi="Arial" w:cs="Arial"/>
          <w:color w:val="1F1F1F"/>
          <w:rtl/>
        </w:rPr>
        <w:t>فتح دورة تحضيرية للغة التركية. جمع المعلومات المتعلقة بالطلاب الأجانب، بما في ذلك دورة اللغة التركية، وتقييمها، وتنفيذ خدمات الإرشاد للطلاب، وإبلاغ السلطات المختصة بأي تغييرات تطرأ على أوضاعهم</w:t>
      </w:r>
      <w:r>
        <w:rPr>
          <w:rFonts w:ascii="Arial" w:hAnsi="Arial" w:cs="Arial"/>
          <w:color w:val="1F1F1F"/>
        </w:rPr>
        <w:t>.</w:t>
      </w:r>
    </w:p>
    <w:p w14:paraId="506B293F"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Yabancı Uyruklu Öğrenci Yükümlülükleri</w:t>
      </w:r>
    </w:p>
    <w:p w14:paraId="2A138866" w14:textId="5A86BC1E" w:rsidR="009D310E" w:rsidRPr="009D310E" w:rsidRDefault="009D310E" w:rsidP="00BF5226">
      <w:pPr>
        <w:pStyle w:val="NormalWeb"/>
        <w:shd w:val="clear" w:color="auto" w:fill="FFFFFF"/>
        <w:bidi/>
        <w:spacing w:before="360" w:beforeAutospacing="0" w:after="360" w:afterAutospacing="0"/>
        <w:jc w:val="both"/>
        <w:rPr>
          <w:rFonts w:ascii="Arial" w:hAnsi="Arial" w:cs="Arial"/>
          <w:color w:val="1F1F1F"/>
        </w:rPr>
      </w:pPr>
      <w:r>
        <w:rPr>
          <w:rFonts w:ascii="Arial" w:hAnsi="Arial" w:cs="Arial"/>
          <w:color w:val="1F1F1F"/>
        </w:rPr>
        <w:t xml:space="preserve">(2) </w:t>
      </w:r>
      <w:r>
        <w:rPr>
          <w:rFonts w:ascii="Arial" w:hAnsi="Arial" w:cs="Arial"/>
          <w:color w:val="1F1F1F"/>
          <w:rtl/>
        </w:rPr>
        <w:t>فتح دورة تحضيرية للغة التركية. جمع المعلومات المتعلقة بالطلاب الأجانب، بما في ذلك دورة اللغة التركية، وتقييمها، وتنفيذ خدمات الإرشاد للطلاب، وإبلاغ السلطات المختصة بأي تغييرات تطرأ على أوضاعهم</w:t>
      </w:r>
      <w:r>
        <w:rPr>
          <w:rFonts w:ascii="Arial" w:hAnsi="Arial" w:cs="Arial"/>
          <w:color w:val="1F1F1F"/>
        </w:rPr>
        <w:t>.</w:t>
      </w:r>
    </w:p>
    <w:p w14:paraId="3A1A48C1"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b/>
          <w:sz w:val="24"/>
          <w:szCs w:val="24"/>
        </w:rPr>
        <w:t>MADDE 16</w:t>
      </w:r>
      <w:r w:rsidRPr="003047AB">
        <w:rPr>
          <w:rFonts w:ascii="Times New Roman" w:hAnsi="Times New Roman" w:cs="Times New Roman"/>
          <w:sz w:val="24"/>
          <w:szCs w:val="24"/>
        </w:rPr>
        <w:t xml:space="preserve"> – (1) Her seviyede </w:t>
      </w:r>
      <w:r>
        <w:rPr>
          <w:rFonts w:ascii="Times New Roman" w:hAnsi="Times New Roman" w:cs="Times New Roman"/>
          <w:sz w:val="24"/>
          <w:szCs w:val="24"/>
        </w:rPr>
        <w:t>öğrenim görmek</w:t>
      </w:r>
      <w:r w:rsidRPr="003047AB">
        <w:rPr>
          <w:rFonts w:ascii="Times New Roman" w:hAnsi="Times New Roman" w:cs="Times New Roman"/>
          <w:sz w:val="24"/>
          <w:szCs w:val="24"/>
        </w:rPr>
        <w:t xml:space="preserve"> veya Türkçe öğrenmek maksadıyla</w:t>
      </w:r>
      <w:r>
        <w:rPr>
          <w:rFonts w:ascii="Times New Roman" w:hAnsi="Times New Roman" w:cs="Times New Roman"/>
          <w:sz w:val="24"/>
          <w:szCs w:val="24"/>
        </w:rPr>
        <w:t xml:space="preserve"> </w:t>
      </w:r>
      <w:r w:rsidRPr="003047AB">
        <w:rPr>
          <w:rFonts w:ascii="Times New Roman" w:hAnsi="Times New Roman" w:cs="Times New Roman"/>
          <w:sz w:val="24"/>
          <w:szCs w:val="24"/>
        </w:rPr>
        <w:t>Türkiye'ye gelen veya Türkiye'de bulunan yabancı uyruklu öğrenciler, Türk Kanunlarına</w:t>
      </w:r>
      <w:r>
        <w:rPr>
          <w:rFonts w:ascii="Times New Roman" w:hAnsi="Times New Roman" w:cs="Times New Roman"/>
          <w:sz w:val="24"/>
          <w:szCs w:val="24"/>
        </w:rPr>
        <w:t xml:space="preserve"> </w:t>
      </w:r>
      <w:r w:rsidRPr="003047AB">
        <w:rPr>
          <w:rFonts w:ascii="Times New Roman" w:hAnsi="Times New Roman" w:cs="Times New Roman"/>
          <w:sz w:val="24"/>
          <w:szCs w:val="24"/>
        </w:rPr>
        <w:t>göre gerekli işlemleri yapmak ve belgeleri almakla,</w:t>
      </w:r>
      <w:r>
        <w:rPr>
          <w:rFonts w:ascii="Times New Roman" w:hAnsi="Times New Roman" w:cs="Times New Roman"/>
          <w:sz w:val="24"/>
          <w:szCs w:val="24"/>
        </w:rPr>
        <w:t xml:space="preserve"> </w:t>
      </w:r>
    </w:p>
    <w:p w14:paraId="53B71CDC" w14:textId="0EDCA283" w:rsidR="009D310E" w:rsidRDefault="009D310E"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16 - (1) القيام بالإجراءات اللازمة والحصول على المستندات المطلوبة وفقًا للقوانين التركية، للطلاب الأجانب الذين يأتون إلى تركيا أو يقيمون فيها بهدف الدراسة على أي مستوى أو تعلم اللغة التركية،</w:t>
      </w:r>
    </w:p>
    <w:p w14:paraId="1D65D90D"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sz w:val="24"/>
          <w:szCs w:val="24"/>
        </w:rPr>
        <w:t>(2)</w:t>
      </w:r>
      <w:r>
        <w:rPr>
          <w:rFonts w:ascii="Times New Roman" w:hAnsi="Times New Roman" w:cs="Times New Roman"/>
          <w:sz w:val="24"/>
          <w:szCs w:val="24"/>
        </w:rPr>
        <w:t xml:space="preserve"> </w:t>
      </w:r>
      <w:r w:rsidRPr="003047AB">
        <w:rPr>
          <w:rFonts w:ascii="Times New Roman" w:hAnsi="Times New Roman" w:cs="Times New Roman"/>
          <w:sz w:val="24"/>
          <w:szCs w:val="24"/>
        </w:rPr>
        <w:t>Türkçe kurslarına katılacak yabancı uyruklu öğrenciler, rehberlik hizmetleri veren</w:t>
      </w:r>
      <w:r>
        <w:rPr>
          <w:rFonts w:ascii="Times New Roman" w:hAnsi="Times New Roman" w:cs="Times New Roman"/>
          <w:sz w:val="24"/>
          <w:szCs w:val="24"/>
        </w:rPr>
        <w:t xml:space="preserve"> </w:t>
      </w:r>
      <w:r w:rsidRPr="003047AB">
        <w:rPr>
          <w:rFonts w:ascii="Times New Roman" w:hAnsi="Times New Roman" w:cs="Times New Roman"/>
          <w:sz w:val="24"/>
          <w:szCs w:val="24"/>
        </w:rPr>
        <w:t>birimlere başvurmakla,</w:t>
      </w:r>
    </w:p>
    <w:p w14:paraId="792F083F" w14:textId="419DE464" w:rsidR="009D310E" w:rsidRPr="003047AB" w:rsidRDefault="009D310E" w:rsidP="00BF5226">
      <w:pPr>
        <w:bidi/>
        <w:jc w:val="both"/>
        <w:rPr>
          <w:rFonts w:ascii="Times New Roman" w:hAnsi="Times New Roman" w:cs="Times New Roman"/>
          <w:sz w:val="24"/>
          <w:szCs w:val="24"/>
        </w:rPr>
      </w:pPr>
      <w:r>
        <w:rPr>
          <w:rFonts w:ascii="Arial" w:hAnsi="Arial" w:cs="Arial"/>
          <w:color w:val="1F1F1F"/>
          <w:shd w:val="clear" w:color="auto" w:fill="FFFFFF"/>
        </w:rPr>
        <w:t xml:space="preserve">(2) </w:t>
      </w:r>
      <w:r>
        <w:rPr>
          <w:rFonts w:ascii="Arial" w:hAnsi="Arial" w:cs="Arial"/>
          <w:color w:val="1F1F1F"/>
          <w:shd w:val="clear" w:color="auto" w:fill="FFFFFF"/>
          <w:rtl/>
        </w:rPr>
        <w:t>التقدم إلى الوحدات التي تقدم خدمات الإرشاد للطلاب الراغبين في الالتحاق بدورات اللغة التركية،</w:t>
      </w:r>
    </w:p>
    <w:p w14:paraId="67447F64"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sz w:val="24"/>
          <w:szCs w:val="24"/>
        </w:rPr>
        <w:t>(3) Yabancı uyruklu öğrenciler, öğrenim gördükleri kurumlarda rehberlik hizmetleri</w:t>
      </w:r>
      <w:r>
        <w:rPr>
          <w:rFonts w:ascii="Times New Roman" w:hAnsi="Times New Roman" w:cs="Times New Roman"/>
          <w:sz w:val="24"/>
          <w:szCs w:val="24"/>
        </w:rPr>
        <w:t xml:space="preserve"> </w:t>
      </w:r>
      <w:r w:rsidRPr="003047AB">
        <w:rPr>
          <w:rFonts w:ascii="Times New Roman" w:hAnsi="Times New Roman" w:cs="Times New Roman"/>
          <w:sz w:val="24"/>
          <w:szCs w:val="24"/>
        </w:rPr>
        <w:t>veren birimlere şahsi, medeni ve öğrenim durumlarıyla ilgili değişiklikleri 15 gün içinde</w:t>
      </w:r>
      <w:r>
        <w:rPr>
          <w:rFonts w:ascii="Times New Roman" w:hAnsi="Times New Roman" w:cs="Times New Roman"/>
          <w:sz w:val="24"/>
          <w:szCs w:val="24"/>
        </w:rPr>
        <w:t xml:space="preserve"> </w:t>
      </w:r>
      <w:r w:rsidRPr="003047AB">
        <w:rPr>
          <w:rFonts w:ascii="Times New Roman" w:hAnsi="Times New Roman" w:cs="Times New Roman"/>
          <w:sz w:val="24"/>
          <w:szCs w:val="24"/>
        </w:rPr>
        <w:t>bildirmekle,</w:t>
      </w:r>
    </w:p>
    <w:p w14:paraId="2762C601" w14:textId="21A6B3AA" w:rsidR="009D310E" w:rsidRPr="003047AB" w:rsidRDefault="009D310E" w:rsidP="00BF5226">
      <w:pPr>
        <w:bidi/>
        <w:jc w:val="both"/>
        <w:rPr>
          <w:rFonts w:ascii="Times New Roman" w:hAnsi="Times New Roman" w:cs="Times New Roman"/>
          <w:sz w:val="24"/>
          <w:szCs w:val="24"/>
        </w:rPr>
      </w:pPr>
      <w:r>
        <w:rPr>
          <w:rFonts w:ascii="Arial" w:hAnsi="Arial" w:cs="Arial"/>
          <w:color w:val="1F1F1F"/>
          <w:shd w:val="clear" w:color="auto" w:fill="FFFFFF"/>
        </w:rPr>
        <w:t xml:space="preserve">(3) </w:t>
      </w:r>
      <w:r>
        <w:rPr>
          <w:rFonts w:ascii="Arial" w:hAnsi="Arial" w:cs="Arial"/>
          <w:color w:val="1F1F1F"/>
          <w:shd w:val="clear" w:color="auto" w:fill="FFFFFF"/>
          <w:rtl/>
        </w:rPr>
        <w:t>إخطار الوحدات التي تقدم خدمات الإرشاد في المؤسسات التي يدرسون فيها بأي تغييرات تطرأ على وضعهم الشخصي أو المدني أو التعليمي خلال 15 يومًا،</w:t>
      </w:r>
    </w:p>
    <w:p w14:paraId="49D81DF5"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sz w:val="24"/>
          <w:szCs w:val="24"/>
        </w:rPr>
        <w:t>(4) Öğrenimleri süresince ikametlerini uzatmak isteyen öğrenciler, ikamet tezkerelerini</w:t>
      </w:r>
      <w:r>
        <w:rPr>
          <w:rFonts w:ascii="Times New Roman" w:hAnsi="Times New Roman" w:cs="Times New Roman"/>
          <w:sz w:val="24"/>
          <w:szCs w:val="24"/>
        </w:rPr>
        <w:t xml:space="preserve"> </w:t>
      </w:r>
      <w:r w:rsidRPr="003047AB">
        <w:rPr>
          <w:rFonts w:ascii="Times New Roman" w:hAnsi="Times New Roman" w:cs="Times New Roman"/>
          <w:sz w:val="24"/>
          <w:szCs w:val="24"/>
        </w:rPr>
        <w:t>yenilemek için tezkerelerde yazılı müddetin sona ermesinden itibaren 15 gün içinde,</w:t>
      </w:r>
      <w:r>
        <w:rPr>
          <w:rFonts w:ascii="Times New Roman" w:hAnsi="Times New Roman" w:cs="Times New Roman"/>
          <w:sz w:val="24"/>
          <w:szCs w:val="24"/>
        </w:rPr>
        <w:t xml:space="preserve"> </w:t>
      </w:r>
      <w:r w:rsidRPr="003047AB">
        <w:rPr>
          <w:rFonts w:ascii="Times New Roman" w:hAnsi="Times New Roman" w:cs="Times New Roman"/>
          <w:sz w:val="24"/>
          <w:szCs w:val="24"/>
        </w:rPr>
        <w:t xml:space="preserve">öğrenimlerine devam ettiklerini belgelemek </w:t>
      </w:r>
      <w:proofErr w:type="gramStart"/>
      <w:r w:rsidRPr="003047AB">
        <w:rPr>
          <w:rFonts w:ascii="Times New Roman" w:hAnsi="Times New Roman" w:cs="Times New Roman"/>
          <w:sz w:val="24"/>
          <w:szCs w:val="24"/>
        </w:rPr>
        <w:t xml:space="preserve">kaydıyla, </w:t>
      </w:r>
      <w:r>
        <w:rPr>
          <w:rFonts w:ascii="Times New Roman" w:hAnsi="Times New Roman" w:cs="Times New Roman"/>
          <w:sz w:val="24"/>
          <w:szCs w:val="24"/>
        </w:rPr>
        <w:t xml:space="preserve"> İl</w:t>
      </w:r>
      <w:proofErr w:type="gramEnd"/>
      <w:r>
        <w:rPr>
          <w:rFonts w:ascii="Times New Roman" w:hAnsi="Times New Roman" w:cs="Times New Roman"/>
          <w:sz w:val="24"/>
          <w:szCs w:val="24"/>
        </w:rPr>
        <w:t xml:space="preserve"> Göç İdaresi Müdürlüğüne bildirmekle,</w:t>
      </w:r>
    </w:p>
    <w:p w14:paraId="3D5E2EF6" w14:textId="0A282BE0" w:rsidR="009D310E" w:rsidRPr="003047AB" w:rsidRDefault="009D310E" w:rsidP="00BF5226">
      <w:pPr>
        <w:bidi/>
        <w:jc w:val="both"/>
        <w:rPr>
          <w:rFonts w:ascii="Times New Roman" w:hAnsi="Times New Roman" w:cs="Times New Roman"/>
          <w:sz w:val="24"/>
          <w:szCs w:val="24"/>
        </w:rPr>
      </w:pPr>
      <w:r>
        <w:rPr>
          <w:rFonts w:ascii="Arial" w:hAnsi="Arial" w:cs="Arial"/>
          <w:color w:val="1F1F1F"/>
          <w:shd w:val="clear" w:color="auto" w:fill="FFFFFF"/>
        </w:rPr>
        <w:t xml:space="preserve">(4) </w:t>
      </w:r>
      <w:r>
        <w:rPr>
          <w:rFonts w:ascii="Arial" w:hAnsi="Arial" w:cs="Arial"/>
          <w:color w:val="1F1F1F"/>
          <w:shd w:val="clear" w:color="auto" w:fill="FFFFFF"/>
          <w:rtl/>
        </w:rPr>
        <w:t>إبلاغ دائرة الهجرة بالمحافظة التي يقيمون فيها، خلال 15 يومًا من انتهاء المدة المكتوبة في تصاريح إقامتهم، إذا رغبوا في تمديد إقامتهم أثناء الدراسة، شريطة إثبات استمرارهم في الدراسة،</w:t>
      </w:r>
    </w:p>
    <w:p w14:paraId="030218CC" w14:textId="77777777" w:rsidR="00721B75" w:rsidRDefault="00721B75" w:rsidP="00BF5226">
      <w:pPr>
        <w:jc w:val="both"/>
        <w:rPr>
          <w:rFonts w:ascii="Times New Roman" w:hAnsi="Times New Roman" w:cs="Times New Roman"/>
          <w:sz w:val="24"/>
          <w:szCs w:val="24"/>
          <w:rtl/>
        </w:rPr>
      </w:pPr>
      <w:r w:rsidRPr="003047AB">
        <w:rPr>
          <w:rFonts w:ascii="Times New Roman" w:hAnsi="Times New Roman" w:cs="Times New Roman"/>
          <w:sz w:val="24"/>
          <w:szCs w:val="24"/>
        </w:rPr>
        <w:t>(5) İkamet tezkerelerini veya pasaportlarını kaybeden yabancı uyruklu öğrenciler</w:t>
      </w:r>
      <w:r>
        <w:rPr>
          <w:rFonts w:ascii="Times New Roman" w:hAnsi="Times New Roman" w:cs="Times New Roman"/>
          <w:sz w:val="24"/>
          <w:szCs w:val="24"/>
        </w:rPr>
        <w:t xml:space="preserve">, </w:t>
      </w:r>
      <w:r w:rsidRPr="003047AB">
        <w:rPr>
          <w:rFonts w:ascii="Times New Roman" w:hAnsi="Times New Roman" w:cs="Times New Roman"/>
          <w:sz w:val="24"/>
          <w:szCs w:val="24"/>
        </w:rPr>
        <w:t>ilgili makamlara derhal müracaat ederek 15 gün içinde yenisini almakla,</w:t>
      </w:r>
      <w:r>
        <w:rPr>
          <w:rFonts w:ascii="Times New Roman" w:hAnsi="Times New Roman" w:cs="Times New Roman"/>
          <w:sz w:val="24"/>
          <w:szCs w:val="24"/>
        </w:rPr>
        <w:t xml:space="preserve"> </w:t>
      </w:r>
    </w:p>
    <w:p w14:paraId="014946A3" w14:textId="753C547F" w:rsidR="009D310E" w:rsidRDefault="009D310E" w:rsidP="00BF5226">
      <w:pPr>
        <w:bidi/>
        <w:jc w:val="both"/>
        <w:rPr>
          <w:rFonts w:ascii="Times New Roman" w:hAnsi="Times New Roman" w:cs="Times New Roman"/>
          <w:sz w:val="24"/>
          <w:szCs w:val="24"/>
        </w:rPr>
      </w:pPr>
      <w:r>
        <w:rPr>
          <w:rFonts w:ascii="Arial" w:hAnsi="Arial" w:cs="Arial"/>
          <w:color w:val="1F1F1F"/>
          <w:shd w:val="clear" w:color="auto" w:fill="FFFFFF"/>
        </w:rPr>
        <w:t xml:space="preserve">(5) </w:t>
      </w:r>
      <w:r>
        <w:rPr>
          <w:rFonts w:ascii="Arial" w:hAnsi="Arial" w:cs="Arial"/>
          <w:color w:val="1F1F1F"/>
          <w:shd w:val="clear" w:color="auto" w:fill="FFFFFF"/>
          <w:rtl/>
        </w:rPr>
        <w:t>التقدم إلى السلطات المختصة للحصول على بدل جديد خلال 15 يومًا من فقدان تصاريح إقامتهم أو جوازات سفرهم،</w:t>
      </w:r>
    </w:p>
    <w:p w14:paraId="027E06F5"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(6) Öğret</w:t>
      </w:r>
      <w:r w:rsidRPr="003047AB">
        <w:rPr>
          <w:rFonts w:ascii="Times New Roman" w:hAnsi="Times New Roman" w:cs="Times New Roman"/>
          <w:sz w:val="24"/>
          <w:szCs w:val="24"/>
        </w:rPr>
        <w:t>im kurumlarını veya ikamet adreslerini değiştiren yabancı uyruklu öğrenciler,</w:t>
      </w:r>
      <w:r>
        <w:rPr>
          <w:rFonts w:ascii="Times New Roman" w:hAnsi="Times New Roman" w:cs="Times New Roman"/>
          <w:sz w:val="24"/>
          <w:szCs w:val="24"/>
        </w:rPr>
        <w:t xml:space="preserve"> </w:t>
      </w:r>
      <w:r w:rsidRPr="003047AB">
        <w:rPr>
          <w:rFonts w:ascii="Times New Roman" w:hAnsi="Times New Roman" w:cs="Times New Roman"/>
          <w:sz w:val="24"/>
          <w:szCs w:val="24"/>
        </w:rPr>
        <w:t>bu değişiklikleri 48 saat içinde gerek ayrıldıkları ve gereks</w:t>
      </w:r>
      <w:r>
        <w:rPr>
          <w:rFonts w:ascii="Times New Roman" w:hAnsi="Times New Roman" w:cs="Times New Roman"/>
          <w:sz w:val="24"/>
          <w:szCs w:val="24"/>
        </w:rPr>
        <w:t xml:space="preserve">e naklettikleri ikametgâhlarını </w:t>
      </w:r>
      <w:r w:rsidRPr="004B1175">
        <w:rPr>
          <w:rFonts w:ascii="Times New Roman" w:hAnsi="Times New Roman" w:cs="Times New Roman"/>
          <w:sz w:val="24"/>
          <w:szCs w:val="24"/>
        </w:rPr>
        <w:t>İl Göç İdaresi Müdürlüğüne bildirmekle</w:t>
      </w:r>
    </w:p>
    <w:p w14:paraId="6EFEA7A1" w14:textId="4EA96E45" w:rsidR="009D310E" w:rsidRDefault="009D310E" w:rsidP="00BF5226">
      <w:pPr>
        <w:bidi/>
        <w:jc w:val="both"/>
        <w:rPr>
          <w:rFonts w:ascii="Times New Roman" w:hAnsi="Times New Roman" w:cs="Times New Roman"/>
          <w:sz w:val="24"/>
          <w:szCs w:val="24"/>
        </w:rPr>
      </w:pPr>
      <w:r>
        <w:rPr>
          <w:rFonts w:ascii="Arial" w:hAnsi="Arial" w:cs="Arial"/>
          <w:color w:val="1F1F1F"/>
          <w:shd w:val="clear" w:color="auto" w:fill="FFFFFF"/>
        </w:rPr>
        <w:t xml:space="preserve">(6) </w:t>
      </w:r>
      <w:r>
        <w:rPr>
          <w:rFonts w:ascii="Arial" w:hAnsi="Arial" w:cs="Arial"/>
          <w:color w:val="1F1F1F"/>
          <w:shd w:val="clear" w:color="auto" w:fill="FFFFFF"/>
          <w:rtl/>
        </w:rPr>
        <w:t>إبلاغ دائرة الهجرة بالمحافظة التي يقيمون فيها بأي تغييرات تطرأ على مؤسساتهم التعليمية أو عناوين إقامتهم خلال 48 ساعة،</w:t>
      </w:r>
    </w:p>
    <w:p w14:paraId="37DD8500" w14:textId="77777777" w:rsidR="00721B75" w:rsidRDefault="00721B75" w:rsidP="00BF5226">
      <w:pPr>
        <w:jc w:val="both"/>
        <w:rPr>
          <w:rFonts w:ascii="Times New Roman" w:hAnsi="Times New Roman" w:cs="Times New Roman"/>
          <w:sz w:val="24"/>
          <w:szCs w:val="24"/>
          <w:rtl/>
        </w:rPr>
      </w:pPr>
      <w:r>
        <w:rPr>
          <w:rFonts w:ascii="Times New Roman" w:hAnsi="Times New Roman" w:cs="Times New Roman"/>
          <w:sz w:val="24"/>
          <w:szCs w:val="24"/>
        </w:rPr>
        <w:t xml:space="preserve">(7) Sigorta (SGK) işlemlerini yapmakla </w:t>
      </w:r>
      <w:r w:rsidRPr="003047AB">
        <w:rPr>
          <w:rFonts w:ascii="Times New Roman" w:hAnsi="Times New Roman" w:cs="Times New Roman"/>
          <w:sz w:val="24"/>
          <w:szCs w:val="24"/>
        </w:rPr>
        <w:t>yükümlüdürler.</w:t>
      </w:r>
    </w:p>
    <w:p w14:paraId="5389A11D" w14:textId="2AA925AF" w:rsidR="009D310E" w:rsidRDefault="009D310E" w:rsidP="00BF5226">
      <w:pPr>
        <w:bidi/>
        <w:jc w:val="both"/>
        <w:rPr>
          <w:rFonts w:ascii="Arial" w:hAnsi="Arial" w:cs="Arial"/>
          <w:color w:val="1F1F1F"/>
          <w:shd w:val="clear" w:color="auto" w:fill="FFFFFF"/>
          <w:rtl/>
        </w:rPr>
      </w:pPr>
      <w:r>
        <w:rPr>
          <w:rFonts w:ascii="Arial" w:hAnsi="Arial" w:cs="Arial"/>
          <w:color w:val="1F1F1F"/>
          <w:shd w:val="clear" w:color="auto" w:fill="FFFFFF"/>
        </w:rPr>
        <w:t xml:space="preserve">(7) </w:t>
      </w:r>
      <w:r>
        <w:rPr>
          <w:rFonts w:ascii="Arial" w:hAnsi="Arial" w:cs="Arial"/>
          <w:color w:val="1F1F1F"/>
          <w:shd w:val="clear" w:color="auto" w:fill="FFFFFF"/>
          <w:rtl/>
        </w:rPr>
        <w:t>القيام بإجراءات التأمين (التأمينات الاجتماعية)</w:t>
      </w:r>
      <w:r>
        <w:rPr>
          <w:rFonts w:ascii="Arial" w:hAnsi="Arial" w:cs="Arial"/>
          <w:color w:val="1F1F1F"/>
          <w:shd w:val="clear" w:color="auto" w:fill="FFFFFF"/>
        </w:rPr>
        <w:t>.</w:t>
      </w:r>
    </w:p>
    <w:p w14:paraId="5134E4C7" w14:textId="77777777" w:rsidR="009D310E" w:rsidRDefault="009D310E" w:rsidP="00BF5226">
      <w:pPr>
        <w:jc w:val="both"/>
        <w:rPr>
          <w:rFonts w:ascii="Times New Roman" w:hAnsi="Times New Roman" w:cs="Times New Roman"/>
          <w:sz w:val="24"/>
          <w:szCs w:val="24"/>
        </w:rPr>
      </w:pPr>
    </w:p>
    <w:p w14:paraId="484430FA"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DÖRDÜNCÜ BÖLÜM</w:t>
      </w:r>
    </w:p>
    <w:p w14:paraId="7F2CF709" w14:textId="1357677C" w:rsidR="002C67C1" w:rsidRPr="003047AB" w:rsidRDefault="002C67C1" w:rsidP="00BF5226">
      <w:pPr>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الفصل الرابع</w:t>
      </w:r>
    </w:p>
    <w:p w14:paraId="7B17D32A"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Çeşitli ve Son Hükümler</w:t>
      </w:r>
    </w:p>
    <w:p w14:paraId="1CE7C942" w14:textId="7B24B76F" w:rsidR="002C67C1" w:rsidRPr="003047AB" w:rsidRDefault="002C67C1" w:rsidP="00BF5226">
      <w:pPr>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الأحكام العامة والختامية</w:t>
      </w:r>
    </w:p>
    <w:p w14:paraId="5C0CE51F" w14:textId="7863EF6B"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Öğrenim Vizesi İstenmeyecek Haller</w:t>
      </w:r>
      <w:r w:rsidR="002C67C1">
        <w:rPr>
          <w:rFonts w:ascii="Times New Roman" w:hAnsi="Times New Roman" w:cs="Times New Roman" w:hint="cs"/>
          <w:b/>
          <w:sz w:val="24"/>
          <w:szCs w:val="24"/>
          <w:rtl/>
        </w:rPr>
        <w:t xml:space="preserve"> </w:t>
      </w:r>
    </w:p>
    <w:p w14:paraId="62713B82" w14:textId="23FC1772" w:rsidR="002C67C1" w:rsidRPr="003047AB" w:rsidRDefault="002C67C1" w:rsidP="00BF5226">
      <w:pPr>
        <w:bidi/>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حالات عدم طلب تأشيرة الدراسة</w:t>
      </w:r>
    </w:p>
    <w:p w14:paraId="75BEC1A2" w14:textId="77777777" w:rsidR="00721B75" w:rsidRDefault="00721B75" w:rsidP="00BF5226">
      <w:pPr>
        <w:spacing w:line="360" w:lineRule="auto"/>
        <w:jc w:val="both"/>
        <w:rPr>
          <w:rFonts w:ascii="Times New Roman" w:hAnsi="Times New Roman" w:cs="Times New Roman"/>
          <w:sz w:val="24"/>
          <w:szCs w:val="24"/>
          <w:rtl/>
        </w:rPr>
      </w:pPr>
      <w:r w:rsidRPr="003047AB">
        <w:rPr>
          <w:rFonts w:ascii="Times New Roman" w:hAnsi="Times New Roman" w:cs="Times New Roman"/>
          <w:b/>
          <w:sz w:val="24"/>
          <w:szCs w:val="24"/>
        </w:rPr>
        <w:t xml:space="preserve">MADDE 17 </w:t>
      </w:r>
      <w:r w:rsidRPr="003047AB">
        <w:rPr>
          <w:rFonts w:ascii="Times New Roman" w:hAnsi="Times New Roman" w:cs="Times New Roman"/>
          <w:sz w:val="24"/>
          <w:szCs w:val="24"/>
        </w:rPr>
        <w:t>– (1) İlgili kuruluşların öğrenimlerine izin vermesi kaydıyla orta ve yüksek</w:t>
      </w:r>
      <w:r>
        <w:rPr>
          <w:rFonts w:ascii="Times New Roman" w:hAnsi="Times New Roman" w:cs="Times New Roman"/>
          <w:sz w:val="24"/>
          <w:szCs w:val="24"/>
        </w:rPr>
        <w:t>öğrenimini</w:t>
      </w:r>
      <w:r w:rsidRPr="003047AB">
        <w:rPr>
          <w:rFonts w:ascii="Times New Roman" w:hAnsi="Times New Roman" w:cs="Times New Roman"/>
          <w:sz w:val="24"/>
          <w:szCs w:val="24"/>
        </w:rPr>
        <w:t xml:space="preserve"> Türkiye'de tamamlayıp ara vermeden lisans ve lisansüstü öğrenim yapmak isteyen</w:t>
      </w:r>
      <w:r>
        <w:rPr>
          <w:rFonts w:ascii="Times New Roman" w:hAnsi="Times New Roman" w:cs="Times New Roman"/>
          <w:sz w:val="24"/>
          <w:szCs w:val="24"/>
        </w:rPr>
        <w:t xml:space="preserve"> y</w:t>
      </w:r>
      <w:r w:rsidRPr="003047AB">
        <w:rPr>
          <w:rFonts w:ascii="Times New Roman" w:hAnsi="Times New Roman" w:cs="Times New Roman"/>
          <w:sz w:val="24"/>
          <w:szCs w:val="24"/>
        </w:rPr>
        <w:t>abancı uyruklu öğrenciler ile Türkiye'de çalışma ve ikamet izni bulunan yabancıların</w:t>
      </w:r>
      <w:r>
        <w:rPr>
          <w:rFonts w:ascii="Times New Roman" w:hAnsi="Times New Roman" w:cs="Times New Roman"/>
          <w:sz w:val="24"/>
          <w:szCs w:val="24"/>
        </w:rPr>
        <w:t xml:space="preserve"> ç</w:t>
      </w:r>
      <w:r w:rsidRPr="003047AB">
        <w:rPr>
          <w:rFonts w:ascii="Times New Roman" w:hAnsi="Times New Roman" w:cs="Times New Roman"/>
          <w:sz w:val="24"/>
          <w:szCs w:val="24"/>
        </w:rPr>
        <w:t>ocuklarından ve lisans seviyesinde öğrenim görmek üzere yabancı uyruklu öğrenci sınavına</w:t>
      </w:r>
      <w:r>
        <w:rPr>
          <w:rFonts w:ascii="Times New Roman" w:hAnsi="Times New Roman" w:cs="Times New Roman"/>
          <w:sz w:val="24"/>
          <w:szCs w:val="24"/>
        </w:rPr>
        <w:t xml:space="preserve"> g</w:t>
      </w:r>
      <w:r w:rsidRPr="003047AB">
        <w:rPr>
          <w:rFonts w:ascii="Times New Roman" w:hAnsi="Times New Roman" w:cs="Times New Roman"/>
          <w:sz w:val="24"/>
          <w:szCs w:val="24"/>
        </w:rPr>
        <w:t>irecek olanlardan ve 3 ayı geçmeyen yaz kurslarına katılanlardan öğrenim meşruhatlı vize</w:t>
      </w:r>
      <w:r>
        <w:rPr>
          <w:rFonts w:ascii="Times New Roman" w:hAnsi="Times New Roman" w:cs="Times New Roman"/>
          <w:sz w:val="24"/>
          <w:szCs w:val="24"/>
        </w:rPr>
        <w:t xml:space="preserve"> </w:t>
      </w:r>
      <w:r w:rsidRPr="003047AB">
        <w:rPr>
          <w:rFonts w:ascii="Times New Roman" w:hAnsi="Times New Roman" w:cs="Times New Roman"/>
          <w:sz w:val="24"/>
          <w:szCs w:val="24"/>
        </w:rPr>
        <w:t>aranmaz.</w:t>
      </w:r>
    </w:p>
    <w:p w14:paraId="6A1036ED" w14:textId="77777777" w:rsidR="002C67C1" w:rsidRPr="002C67C1" w:rsidRDefault="002C67C1" w:rsidP="00BF5226">
      <w:pPr>
        <w:shd w:val="clear" w:color="auto" w:fill="FFFFFF"/>
        <w:bidi/>
        <w:spacing w:before="360" w:after="360" w:line="240" w:lineRule="auto"/>
        <w:jc w:val="both"/>
        <w:rPr>
          <w:rFonts w:ascii="Arial" w:eastAsia="Times New Roman" w:hAnsi="Arial" w:cs="Arial"/>
          <w:color w:val="1F1F1F"/>
          <w:sz w:val="24"/>
          <w:szCs w:val="24"/>
          <w:lang w:eastAsia="tr-TR"/>
        </w:rPr>
      </w:pPr>
      <w:r w:rsidRPr="002C67C1">
        <w:rPr>
          <w:rFonts w:ascii="Arial" w:eastAsia="Times New Roman" w:hAnsi="Arial" w:cs="Arial"/>
          <w:color w:val="1F1F1F"/>
          <w:sz w:val="24"/>
          <w:szCs w:val="24"/>
          <w:rtl/>
          <w:lang w:eastAsia="tr-TR"/>
        </w:rPr>
        <w:t>المادة 17 - (1) لا يُطلب الحصول على تأشيرة إقامة للدراسة من الطلاب الأجانب الذين</w:t>
      </w:r>
      <w:r w:rsidRPr="002C67C1">
        <w:rPr>
          <w:rFonts w:ascii="Arial" w:eastAsia="Times New Roman" w:hAnsi="Arial" w:cs="Arial"/>
          <w:color w:val="1F1F1F"/>
          <w:sz w:val="24"/>
          <w:szCs w:val="24"/>
          <w:lang w:eastAsia="tr-TR"/>
        </w:rPr>
        <w:t>:</w:t>
      </w:r>
    </w:p>
    <w:p w14:paraId="0B18041B" w14:textId="77777777" w:rsidR="002C67C1" w:rsidRPr="002C67C1" w:rsidRDefault="002C67C1" w:rsidP="00BF5226">
      <w:pPr>
        <w:numPr>
          <w:ilvl w:val="0"/>
          <w:numId w:val="39"/>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2C67C1">
        <w:rPr>
          <w:rFonts w:ascii="Arial" w:eastAsia="Times New Roman" w:hAnsi="Arial" w:cs="Arial"/>
          <w:color w:val="1F1F1F"/>
          <w:sz w:val="24"/>
          <w:szCs w:val="24"/>
          <w:rtl/>
          <w:lang w:eastAsia="tr-TR"/>
        </w:rPr>
        <w:t>أكملوا تعليمهم المتوسط والعالي في تركيا، وأرادوا مواصلة تعليمهم الجامعي أو الدراسات العليا دون انقطاع، بشرط موافقة الجهات المعنية على استمرارهم في الدراسة</w:t>
      </w:r>
      <w:r w:rsidRPr="002C67C1">
        <w:rPr>
          <w:rFonts w:ascii="Arial" w:eastAsia="Times New Roman" w:hAnsi="Arial" w:cs="Arial"/>
          <w:color w:val="1F1F1F"/>
          <w:sz w:val="24"/>
          <w:szCs w:val="24"/>
          <w:lang w:eastAsia="tr-TR"/>
        </w:rPr>
        <w:t>.</w:t>
      </w:r>
    </w:p>
    <w:p w14:paraId="336249C4" w14:textId="77777777" w:rsidR="002C67C1" w:rsidRPr="002C67C1" w:rsidRDefault="002C67C1" w:rsidP="00BF5226">
      <w:pPr>
        <w:numPr>
          <w:ilvl w:val="0"/>
          <w:numId w:val="39"/>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2C67C1">
        <w:rPr>
          <w:rFonts w:ascii="Arial" w:eastAsia="Times New Roman" w:hAnsi="Arial" w:cs="Arial"/>
          <w:color w:val="1F1F1F"/>
          <w:sz w:val="24"/>
          <w:szCs w:val="24"/>
          <w:rtl/>
          <w:lang w:eastAsia="tr-TR"/>
        </w:rPr>
        <w:t>هم أبناء الأجانب الذين لديهم تصريح عمل وإقامة في تركيا</w:t>
      </w:r>
      <w:r w:rsidRPr="002C67C1">
        <w:rPr>
          <w:rFonts w:ascii="Arial" w:eastAsia="Times New Roman" w:hAnsi="Arial" w:cs="Arial"/>
          <w:color w:val="1F1F1F"/>
          <w:sz w:val="24"/>
          <w:szCs w:val="24"/>
          <w:lang w:eastAsia="tr-TR"/>
        </w:rPr>
        <w:t>.</w:t>
      </w:r>
    </w:p>
    <w:p w14:paraId="5CB4A264" w14:textId="77777777" w:rsidR="002C67C1" w:rsidRPr="002C67C1" w:rsidRDefault="002C67C1" w:rsidP="00BF5226">
      <w:pPr>
        <w:numPr>
          <w:ilvl w:val="0"/>
          <w:numId w:val="39"/>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2C67C1">
        <w:rPr>
          <w:rFonts w:ascii="Arial" w:eastAsia="Times New Roman" w:hAnsi="Arial" w:cs="Arial"/>
          <w:color w:val="1F1F1F"/>
          <w:sz w:val="24"/>
          <w:szCs w:val="24"/>
          <w:rtl/>
          <w:lang w:eastAsia="tr-TR"/>
        </w:rPr>
        <w:t>سيتقدمون لامتحان الطلاب الأجانب للالتحاق بالدراسات الجامعية</w:t>
      </w:r>
      <w:r w:rsidRPr="002C67C1">
        <w:rPr>
          <w:rFonts w:ascii="Arial" w:eastAsia="Times New Roman" w:hAnsi="Arial" w:cs="Arial"/>
          <w:color w:val="1F1F1F"/>
          <w:sz w:val="24"/>
          <w:szCs w:val="24"/>
          <w:lang w:eastAsia="tr-TR"/>
        </w:rPr>
        <w:t>.</w:t>
      </w:r>
    </w:p>
    <w:p w14:paraId="321748DB" w14:textId="7448206D" w:rsidR="00721B75" w:rsidRPr="002C67C1" w:rsidRDefault="002C67C1" w:rsidP="00BF5226">
      <w:pPr>
        <w:numPr>
          <w:ilvl w:val="0"/>
          <w:numId w:val="39"/>
        </w:numPr>
        <w:shd w:val="clear" w:color="auto" w:fill="FFFFFF"/>
        <w:bidi/>
        <w:spacing w:before="100" w:beforeAutospacing="1" w:after="150" w:line="240" w:lineRule="auto"/>
        <w:jc w:val="both"/>
        <w:rPr>
          <w:rFonts w:ascii="Arial" w:eastAsia="Times New Roman" w:hAnsi="Arial" w:cs="Arial"/>
          <w:color w:val="1F1F1F"/>
          <w:sz w:val="24"/>
          <w:szCs w:val="24"/>
          <w:lang w:eastAsia="tr-TR"/>
        </w:rPr>
      </w:pPr>
      <w:r w:rsidRPr="002C67C1">
        <w:rPr>
          <w:rFonts w:ascii="Arial" w:eastAsia="Times New Roman" w:hAnsi="Arial" w:cs="Arial"/>
          <w:color w:val="1F1F1F"/>
          <w:sz w:val="24"/>
          <w:szCs w:val="24"/>
          <w:rtl/>
          <w:lang w:eastAsia="tr-TR"/>
        </w:rPr>
        <w:t>سيشاركون في دورات صيفية لا تتجاوز مدتها ثلاثة أشهر</w:t>
      </w:r>
      <w:r w:rsidRPr="002C67C1">
        <w:rPr>
          <w:rFonts w:ascii="Arial" w:eastAsia="Times New Roman" w:hAnsi="Arial" w:cs="Arial"/>
          <w:color w:val="1F1F1F"/>
          <w:sz w:val="24"/>
          <w:szCs w:val="24"/>
          <w:lang w:eastAsia="tr-TR"/>
        </w:rPr>
        <w:t>.</w:t>
      </w:r>
    </w:p>
    <w:p w14:paraId="4252CDB4" w14:textId="77777777" w:rsidR="00721B75" w:rsidRDefault="00721B75" w:rsidP="00BF5226">
      <w:pPr>
        <w:jc w:val="both"/>
        <w:rPr>
          <w:rFonts w:ascii="Times New Roman" w:hAnsi="Times New Roman" w:cs="Times New Roman"/>
          <w:b/>
          <w:sz w:val="24"/>
          <w:szCs w:val="24"/>
          <w:rtl/>
        </w:rPr>
      </w:pPr>
      <w:r w:rsidRPr="003047AB">
        <w:rPr>
          <w:rFonts w:ascii="Times New Roman" w:hAnsi="Times New Roman" w:cs="Times New Roman"/>
          <w:b/>
          <w:sz w:val="24"/>
          <w:szCs w:val="24"/>
        </w:rPr>
        <w:t>Hüküm bulunmayan haller</w:t>
      </w:r>
    </w:p>
    <w:p w14:paraId="37CFF7F8" w14:textId="0093A2FD" w:rsidR="002C67C1" w:rsidRPr="003047AB" w:rsidRDefault="002C67C1" w:rsidP="00BF5226">
      <w:pPr>
        <w:bidi/>
        <w:jc w:val="both"/>
        <w:rPr>
          <w:rFonts w:ascii="Times New Roman" w:hAnsi="Times New Roman" w:cs="Times New Roman"/>
          <w:b/>
          <w:sz w:val="24"/>
          <w:szCs w:val="24"/>
        </w:rPr>
      </w:pPr>
      <w:r>
        <w:rPr>
          <w:rStyle w:val="Gl"/>
          <w:rFonts w:ascii="Arial" w:hAnsi="Arial" w:cs="Arial"/>
          <w:b w:val="0"/>
          <w:bCs w:val="0"/>
          <w:color w:val="1F1F1F"/>
          <w:shd w:val="clear" w:color="auto" w:fill="FFFFFF"/>
          <w:rtl/>
        </w:rPr>
        <w:t>الأحكام غير المنصوص عليها</w:t>
      </w:r>
    </w:p>
    <w:p w14:paraId="7DAA4B8D" w14:textId="77777777" w:rsidR="00721B75" w:rsidRDefault="00721B75" w:rsidP="00BF5226">
      <w:pPr>
        <w:spacing w:line="360" w:lineRule="auto"/>
        <w:jc w:val="both"/>
        <w:rPr>
          <w:rFonts w:ascii="Times New Roman" w:hAnsi="Times New Roman" w:cs="Times New Roman"/>
          <w:sz w:val="24"/>
          <w:szCs w:val="24"/>
          <w:rtl/>
        </w:rPr>
      </w:pPr>
      <w:r w:rsidRPr="003047AB">
        <w:rPr>
          <w:rFonts w:ascii="Times New Roman" w:hAnsi="Times New Roman" w:cs="Times New Roman"/>
          <w:b/>
          <w:sz w:val="24"/>
          <w:szCs w:val="24"/>
        </w:rPr>
        <w:t>MADDE 18</w:t>
      </w:r>
      <w:r w:rsidRPr="003047AB">
        <w:rPr>
          <w:rFonts w:ascii="Times New Roman" w:hAnsi="Times New Roman" w:cs="Times New Roman"/>
          <w:sz w:val="24"/>
          <w:szCs w:val="24"/>
        </w:rPr>
        <w:t xml:space="preserve"> – (1) Bu Yönerge’de hüküm bulunmayan hallerde, Ağrı İbrahim Çeçen</w:t>
      </w:r>
      <w:r>
        <w:rPr>
          <w:rFonts w:ascii="Times New Roman" w:hAnsi="Times New Roman" w:cs="Times New Roman"/>
          <w:sz w:val="24"/>
          <w:szCs w:val="24"/>
        </w:rPr>
        <w:t xml:space="preserve"> </w:t>
      </w:r>
      <w:r w:rsidRPr="003047AB">
        <w:rPr>
          <w:rFonts w:ascii="Times New Roman" w:hAnsi="Times New Roman" w:cs="Times New Roman"/>
          <w:sz w:val="24"/>
          <w:szCs w:val="24"/>
        </w:rPr>
        <w:t>Üniversitesi Ön lisans ve Lisans Eğitim Öğretim ve Sınav Yönetmeliği ve ilgili diğer mevzuat</w:t>
      </w:r>
      <w:r>
        <w:rPr>
          <w:rFonts w:ascii="Times New Roman" w:hAnsi="Times New Roman" w:cs="Times New Roman"/>
          <w:sz w:val="24"/>
          <w:szCs w:val="24"/>
        </w:rPr>
        <w:t xml:space="preserve">ların </w:t>
      </w:r>
      <w:r w:rsidRPr="003047AB">
        <w:rPr>
          <w:rFonts w:ascii="Times New Roman" w:hAnsi="Times New Roman" w:cs="Times New Roman"/>
          <w:sz w:val="24"/>
          <w:szCs w:val="24"/>
        </w:rPr>
        <w:t>hükümleri uygulanır</w:t>
      </w:r>
      <w:r>
        <w:rPr>
          <w:rFonts w:ascii="Times New Roman" w:hAnsi="Times New Roman" w:cs="Times New Roman"/>
          <w:sz w:val="24"/>
          <w:szCs w:val="24"/>
        </w:rPr>
        <w:t>.</w:t>
      </w:r>
    </w:p>
    <w:p w14:paraId="5D8FF5F3" w14:textId="2DB3DD00" w:rsidR="002C67C1" w:rsidRDefault="002C67C1" w:rsidP="00BF5226">
      <w:pPr>
        <w:bidi/>
        <w:spacing w:line="360" w:lineRule="auto"/>
        <w:jc w:val="both"/>
        <w:rPr>
          <w:rFonts w:ascii="Times New Roman" w:hAnsi="Times New Roman" w:cs="Times New Roman"/>
          <w:sz w:val="24"/>
          <w:szCs w:val="24"/>
        </w:rPr>
      </w:pPr>
      <w:r>
        <w:rPr>
          <w:rFonts w:ascii="Arial" w:hAnsi="Arial" w:cs="Arial"/>
          <w:color w:val="1F1F1F"/>
          <w:shd w:val="clear" w:color="auto" w:fill="FFFFFF"/>
          <w:rtl/>
        </w:rPr>
        <w:t xml:space="preserve">المادة 18 - (1) في الحالات التي لا تنص عليها هذه اللائحة، يتم تطبيق أحكام اللائحة الخاصة بنظام التعليم والامتحانات للطلاب المسجلين في مرحلة البكالوريوس والدراسات العليا في جامعة </w:t>
      </w:r>
      <w:proofErr w:type="spellStart"/>
      <w:r>
        <w:rPr>
          <w:rFonts w:ascii="Arial" w:hAnsi="Arial" w:cs="Arial"/>
          <w:color w:val="1F1F1F"/>
          <w:shd w:val="clear" w:color="auto" w:fill="FFFFFF"/>
          <w:rtl/>
        </w:rPr>
        <w:t>آغري</w:t>
      </w:r>
      <w:proofErr w:type="spellEnd"/>
      <w:r>
        <w:rPr>
          <w:rFonts w:ascii="Arial" w:hAnsi="Arial" w:cs="Arial"/>
          <w:color w:val="1F1F1F"/>
          <w:shd w:val="clear" w:color="auto" w:fill="FFFFFF"/>
          <w:rtl/>
        </w:rPr>
        <w:t xml:space="preserve"> إبراهيم </w:t>
      </w:r>
      <w:proofErr w:type="spellStart"/>
      <w:r>
        <w:rPr>
          <w:rFonts w:ascii="Arial" w:hAnsi="Arial" w:cs="Arial"/>
          <w:color w:val="1F1F1F"/>
          <w:shd w:val="clear" w:color="auto" w:fill="FFFFFF"/>
          <w:rtl/>
        </w:rPr>
        <w:t>تشيشن</w:t>
      </w:r>
      <w:proofErr w:type="spellEnd"/>
      <w:r>
        <w:rPr>
          <w:rFonts w:ascii="Arial" w:hAnsi="Arial" w:cs="Arial"/>
          <w:color w:val="1F1F1F"/>
          <w:shd w:val="clear" w:color="auto" w:fill="FFFFFF"/>
          <w:rtl/>
        </w:rPr>
        <w:t xml:space="preserve"> واللوائح الأخرى ذات الصلة</w:t>
      </w:r>
      <w:r>
        <w:rPr>
          <w:rFonts w:ascii="Arial" w:hAnsi="Arial" w:cs="Arial"/>
          <w:color w:val="1F1F1F"/>
          <w:shd w:val="clear" w:color="auto" w:fill="FFFFFF"/>
        </w:rPr>
        <w:t>.</w:t>
      </w:r>
    </w:p>
    <w:p w14:paraId="09216646" w14:textId="03928ED2" w:rsidR="00721B75" w:rsidRPr="003D3597" w:rsidRDefault="00721B75" w:rsidP="00BF5226">
      <w:pPr>
        <w:spacing w:line="360" w:lineRule="auto"/>
        <w:jc w:val="both"/>
        <w:rPr>
          <w:rFonts w:ascii="Times New Roman" w:hAnsi="Times New Roman" w:cs="Times New Roman"/>
          <w:b/>
          <w:sz w:val="24"/>
          <w:szCs w:val="24"/>
        </w:rPr>
      </w:pPr>
      <w:r w:rsidRPr="003D3597">
        <w:rPr>
          <w:rFonts w:ascii="Times New Roman" w:hAnsi="Times New Roman" w:cs="Times New Roman"/>
          <w:b/>
          <w:sz w:val="24"/>
          <w:szCs w:val="24"/>
        </w:rPr>
        <w:t>Yürürlükten Kaldırılan Mevzuat</w:t>
      </w:r>
      <w:r w:rsidR="002C67C1">
        <w:rPr>
          <w:rFonts w:ascii="Times New Roman" w:hAnsi="Times New Roman" w:cs="Times New Roman" w:hint="cs"/>
          <w:b/>
          <w:sz w:val="24"/>
          <w:szCs w:val="24"/>
          <w:rtl/>
        </w:rPr>
        <w:t xml:space="preserve"> </w:t>
      </w:r>
      <w:r w:rsidR="002C67C1">
        <w:rPr>
          <w:rStyle w:val="Gl"/>
          <w:rFonts w:ascii="Arial" w:hAnsi="Arial" w:cs="Arial"/>
          <w:b w:val="0"/>
          <w:bCs w:val="0"/>
          <w:color w:val="1F1F1F"/>
          <w:shd w:val="clear" w:color="auto" w:fill="FFFFFF"/>
          <w:rtl/>
        </w:rPr>
        <w:t>إلغاء اللائحة السابقة</w:t>
      </w:r>
      <w:r w:rsidR="002C67C1">
        <w:rPr>
          <w:rStyle w:val="Gl"/>
          <w:rFonts w:ascii="Arial" w:hAnsi="Arial" w:cs="Arial" w:hint="cs"/>
          <w:b w:val="0"/>
          <w:bCs w:val="0"/>
          <w:color w:val="1F1F1F"/>
          <w:shd w:val="clear" w:color="auto" w:fill="FFFFFF"/>
          <w:rtl/>
        </w:rPr>
        <w:t xml:space="preserve"> </w:t>
      </w:r>
    </w:p>
    <w:p w14:paraId="615D3D41" w14:textId="77777777" w:rsidR="00721B75" w:rsidRDefault="00721B75" w:rsidP="00BF5226">
      <w:pPr>
        <w:spacing w:line="360" w:lineRule="auto"/>
        <w:jc w:val="both"/>
        <w:rPr>
          <w:rFonts w:ascii="Times New Roman" w:hAnsi="Times New Roman" w:cs="Times New Roman"/>
          <w:sz w:val="24"/>
          <w:szCs w:val="24"/>
          <w:rtl/>
        </w:rPr>
      </w:pPr>
      <w:r w:rsidRPr="003D3597">
        <w:rPr>
          <w:rFonts w:ascii="Times New Roman" w:hAnsi="Times New Roman" w:cs="Times New Roman"/>
          <w:b/>
          <w:sz w:val="24"/>
          <w:szCs w:val="24"/>
        </w:rPr>
        <w:t>MADDE 19-</w:t>
      </w:r>
      <w:r>
        <w:rPr>
          <w:rFonts w:ascii="Times New Roman" w:hAnsi="Times New Roman" w:cs="Times New Roman"/>
          <w:sz w:val="24"/>
          <w:szCs w:val="24"/>
        </w:rPr>
        <w:t xml:space="preserve"> (1) 07.03.2023 tarih ve 10/36 sayılı Senato Kararı ile yürürlüğe giren </w:t>
      </w:r>
      <w:proofErr w:type="gramStart"/>
      <w:r>
        <w:rPr>
          <w:rFonts w:ascii="Times New Roman" w:hAnsi="Times New Roman" w:cs="Times New Roman"/>
          <w:sz w:val="24"/>
          <w:szCs w:val="24"/>
        </w:rPr>
        <w:t>‘‘ Yabancı</w:t>
      </w:r>
      <w:proofErr w:type="gramEnd"/>
      <w:r>
        <w:rPr>
          <w:rFonts w:ascii="Times New Roman" w:hAnsi="Times New Roman" w:cs="Times New Roman"/>
          <w:sz w:val="24"/>
          <w:szCs w:val="24"/>
        </w:rPr>
        <w:t xml:space="preserve"> Uyruklu Öğrenci Yönergesi’’ yürürlükten kaldırılmıştır.</w:t>
      </w:r>
    </w:p>
    <w:p w14:paraId="7A31DCE0" w14:textId="5811230C" w:rsidR="002C67C1" w:rsidRDefault="002C67C1" w:rsidP="00BF5226">
      <w:pPr>
        <w:bidi/>
        <w:spacing w:line="360" w:lineRule="auto"/>
        <w:jc w:val="both"/>
        <w:rPr>
          <w:rFonts w:ascii="Times New Roman" w:hAnsi="Times New Roman" w:cs="Times New Roman"/>
          <w:sz w:val="24"/>
          <w:szCs w:val="24"/>
        </w:rPr>
      </w:pPr>
      <w:r>
        <w:rPr>
          <w:rFonts w:ascii="Arial" w:hAnsi="Arial" w:cs="Arial"/>
          <w:color w:val="1F1F1F"/>
          <w:shd w:val="clear" w:color="auto" w:fill="FFFFFF"/>
          <w:rtl/>
        </w:rPr>
        <w:t>المادة 19 - (1) تم إلغاء اللائحة السابقة لطلاب الأجانب، التي تم إقرارها بقرار مجلس الجامعة رقم 10/36 بتاريخ 07.03.2023</w:t>
      </w:r>
      <w:r>
        <w:rPr>
          <w:rFonts w:ascii="Arial" w:hAnsi="Arial" w:cs="Arial"/>
          <w:color w:val="1F1F1F"/>
          <w:shd w:val="clear" w:color="auto" w:fill="FFFFFF"/>
        </w:rPr>
        <w:t>.</w:t>
      </w:r>
    </w:p>
    <w:p w14:paraId="5103DECC" w14:textId="0240DE43" w:rsidR="00721B75" w:rsidRPr="007D1350" w:rsidRDefault="00721B75" w:rsidP="00BF5226">
      <w:pPr>
        <w:jc w:val="both"/>
        <w:rPr>
          <w:rFonts w:ascii="Times New Roman" w:hAnsi="Times New Roman" w:cs="Times New Roman"/>
          <w:b/>
          <w:sz w:val="24"/>
          <w:szCs w:val="24"/>
        </w:rPr>
      </w:pPr>
      <w:r w:rsidRPr="007D1350">
        <w:rPr>
          <w:rFonts w:ascii="Times New Roman" w:hAnsi="Times New Roman" w:cs="Times New Roman"/>
          <w:b/>
          <w:sz w:val="24"/>
          <w:szCs w:val="24"/>
        </w:rPr>
        <w:t>Yürürlük</w:t>
      </w:r>
      <w:r w:rsidR="002C67C1">
        <w:rPr>
          <w:rFonts w:ascii="Times New Roman" w:hAnsi="Times New Roman" w:cs="Times New Roman" w:hint="cs"/>
          <w:b/>
          <w:sz w:val="24"/>
          <w:szCs w:val="24"/>
          <w:rtl/>
        </w:rPr>
        <w:t xml:space="preserve"> </w:t>
      </w:r>
      <w:r w:rsidR="002C67C1">
        <w:rPr>
          <w:rStyle w:val="Gl"/>
          <w:rFonts w:ascii="Arial" w:hAnsi="Arial" w:cs="Arial"/>
          <w:b w:val="0"/>
          <w:bCs w:val="0"/>
          <w:color w:val="1F1F1F"/>
          <w:shd w:val="clear" w:color="auto" w:fill="FFFFFF"/>
          <w:rtl/>
        </w:rPr>
        <w:t>التنفيذ</w:t>
      </w:r>
      <w:r w:rsidR="002C67C1">
        <w:rPr>
          <w:rStyle w:val="Gl"/>
          <w:rFonts w:ascii="Arial" w:hAnsi="Arial" w:cs="Arial" w:hint="cs"/>
          <w:b w:val="0"/>
          <w:bCs w:val="0"/>
          <w:color w:val="1F1F1F"/>
          <w:shd w:val="clear" w:color="auto" w:fill="FFFFFF"/>
          <w:rtl/>
        </w:rPr>
        <w:t xml:space="preserve"> </w:t>
      </w:r>
    </w:p>
    <w:p w14:paraId="1C871F70" w14:textId="77777777" w:rsidR="00721B75" w:rsidRDefault="00721B75" w:rsidP="00BF5226">
      <w:pPr>
        <w:jc w:val="both"/>
        <w:rPr>
          <w:rFonts w:ascii="Times New Roman" w:hAnsi="Times New Roman" w:cs="Times New Roman"/>
          <w:sz w:val="24"/>
          <w:szCs w:val="24"/>
          <w:rtl/>
        </w:rPr>
      </w:pPr>
      <w:r w:rsidRPr="007D1350">
        <w:rPr>
          <w:rFonts w:ascii="Times New Roman" w:hAnsi="Times New Roman" w:cs="Times New Roman"/>
          <w:b/>
          <w:sz w:val="24"/>
          <w:szCs w:val="24"/>
        </w:rPr>
        <w:t xml:space="preserve">MADDE </w:t>
      </w:r>
      <w:r>
        <w:rPr>
          <w:rFonts w:ascii="Times New Roman" w:hAnsi="Times New Roman" w:cs="Times New Roman"/>
          <w:b/>
          <w:sz w:val="24"/>
          <w:szCs w:val="24"/>
        </w:rPr>
        <w:t>20</w:t>
      </w:r>
      <w:r>
        <w:rPr>
          <w:rFonts w:ascii="Times New Roman" w:hAnsi="Times New Roman" w:cs="Times New Roman"/>
          <w:sz w:val="24"/>
          <w:szCs w:val="24"/>
        </w:rPr>
        <w:t xml:space="preserve"> – (1) Bu yönerge, Senatonun kabulü ve YÖK’ün onayından sonra yürürlüğe girer.</w:t>
      </w:r>
    </w:p>
    <w:p w14:paraId="1F81ACE1" w14:textId="4F1C4209" w:rsidR="002C67C1" w:rsidRDefault="002C67C1" w:rsidP="00BF5226">
      <w:pPr>
        <w:bidi/>
        <w:jc w:val="both"/>
        <w:rPr>
          <w:rFonts w:ascii="Times New Roman" w:hAnsi="Times New Roman" w:cs="Times New Roman"/>
          <w:sz w:val="24"/>
          <w:szCs w:val="24"/>
        </w:rPr>
      </w:pPr>
      <w:r>
        <w:rPr>
          <w:rFonts w:ascii="Arial" w:hAnsi="Arial" w:cs="Arial"/>
          <w:color w:val="1F1F1F"/>
          <w:shd w:val="clear" w:color="auto" w:fill="FFFFFF"/>
          <w:rtl/>
        </w:rPr>
        <w:t>المادة 20 - (1) تدخل هذه اللائحة حيز التنفيذ بعد إقرارها من قبل مجلس الجامعة واعتمادها من قبل مجلس التعليم العالي</w:t>
      </w:r>
      <w:r>
        <w:rPr>
          <w:rFonts w:ascii="Arial" w:hAnsi="Arial" w:cs="Arial"/>
          <w:color w:val="1F1F1F"/>
          <w:shd w:val="clear" w:color="auto" w:fill="FFFFFF"/>
        </w:rPr>
        <w:t>.</w:t>
      </w:r>
    </w:p>
    <w:p w14:paraId="06CDD1AD" w14:textId="6A6FAB98" w:rsidR="00721B75" w:rsidRPr="007D1350" w:rsidRDefault="00721B75" w:rsidP="00BF5226">
      <w:pPr>
        <w:jc w:val="both"/>
        <w:rPr>
          <w:rFonts w:ascii="Times New Roman" w:hAnsi="Times New Roman" w:cs="Times New Roman"/>
          <w:b/>
          <w:sz w:val="24"/>
          <w:szCs w:val="24"/>
        </w:rPr>
      </w:pPr>
      <w:r w:rsidRPr="007D1350">
        <w:rPr>
          <w:rFonts w:ascii="Times New Roman" w:hAnsi="Times New Roman" w:cs="Times New Roman"/>
          <w:b/>
          <w:sz w:val="24"/>
          <w:szCs w:val="24"/>
        </w:rPr>
        <w:t>Yürütme</w:t>
      </w:r>
      <w:r w:rsidR="002C67C1" w:rsidRPr="002C67C1">
        <w:rPr>
          <w:rStyle w:val="Gl"/>
          <w:rFonts w:ascii="Arial" w:hAnsi="Arial" w:cs="Arial"/>
          <w:b w:val="0"/>
          <w:bCs w:val="0"/>
          <w:color w:val="1F1F1F"/>
          <w:shd w:val="clear" w:color="auto" w:fill="FFFFFF"/>
          <w:rtl/>
        </w:rPr>
        <w:t xml:space="preserve"> </w:t>
      </w:r>
      <w:r w:rsidR="002C67C1">
        <w:rPr>
          <w:rStyle w:val="Gl"/>
          <w:rFonts w:ascii="Arial" w:hAnsi="Arial" w:cs="Arial"/>
          <w:b w:val="0"/>
          <w:bCs w:val="0"/>
          <w:color w:val="1F1F1F"/>
          <w:shd w:val="clear" w:color="auto" w:fill="FFFFFF"/>
          <w:rtl/>
        </w:rPr>
        <w:t>التنفيذ</w:t>
      </w:r>
      <w:r w:rsidR="002C67C1">
        <w:rPr>
          <w:rStyle w:val="Gl"/>
          <w:rFonts w:ascii="Arial" w:hAnsi="Arial" w:cs="Arial" w:hint="cs"/>
          <w:b w:val="0"/>
          <w:bCs w:val="0"/>
          <w:color w:val="1F1F1F"/>
          <w:shd w:val="clear" w:color="auto" w:fill="FFFFFF"/>
          <w:rtl/>
        </w:rPr>
        <w:t xml:space="preserve"> </w:t>
      </w:r>
    </w:p>
    <w:p w14:paraId="20F17FFD" w14:textId="77777777" w:rsidR="00721B75" w:rsidRDefault="00721B75" w:rsidP="00BF5226">
      <w:pPr>
        <w:jc w:val="both"/>
        <w:rPr>
          <w:rFonts w:ascii="Times New Roman" w:hAnsi="Times New Roman" w:cs="Times New Roman"/>
          <w:sz w:val="24"/>
          <w:szCs w:val="24"/>
        </w:rPr>
      </w:pPr>
      <w:r w:rsidRPr="007D1350">
        <w:rPr>
          <w:rFonts w:ascii="Times New Roman" w:hAnsi="Times New Roman" w:cs="Times New Roman"/>
          <w:b/>
          <w:sz w:val="24"/>
          <w:szCs w:val="24"/>
        </w:rPr>
        <w:t>MADDE 2</w:t>
      </w:r>
      <w:r>
        <w:rPr>
          <w:rFonts w:ascii="Times New Roman" w:hAnsi="Times New Roman" w:cs="Times New Roman"/>
          <w:b/>
          <w:sz w:val="24"/>
          <w:szCs w:val="24"/>
        </w:rPr>
        <w:t>1</w:t>
      </w:r>
      <w:r>
        <w:rPr>
          <w:rFonts w:ascii="Times New Roman" w:hAnsi="Times New Roman" w:cs="Times New Roman"/>
          <w:sz w:val="24"/>
          <w:szCs w:val="24"/>
        </w:rPr>
        <w:t xml:space="preserve"> – (1) Bu Yönerge hükümlerini Ağrı İbrahim Çeçen Üniversitesi Rektörü yürütür.</w:t>
      </w:r>
    </w:p>
    <w:p w14:paraId="6BC7D1D8" w14:textId="2B351131" w:rsidR="00D71C89" w:rsidRDefault="002C67C1" w:rsidP="00BF5226">
      <w:pPr>
        <w:bidi/>
        <w:jc w:val="both"/>
      </w:pPr>
      <w:r>
        <w:rPr>
          <w:rFonts w:ascii="Arial" w:hAnsi="Arial" w:cs="Arial"/>
          <w:color w:val="1F1F1F"/>
          <w:shd w:val="clear" w:color="auto" w:fill="FFFFFF"/>
          <w:rtl/>
        </w:rPr>
        <w:t xml:space="preserve">المادة 21 - (1) يقوم رئيس جامعة </w:t>
      </w:r>
      <w:proofErr w:type="spellStart"/>
      <w:r>
        <w:rPr>
          <w:rFonts w:ascii="Arial" w:hAnsi="Arial" w:cs="Arial"/>
          <w:color w:val="1F1F1F"/>
          <w:shd w:val="clear" w:color="auto" w:fill="FFFFFF"/>
          <w:rtl/>
        </w:rPr>
        <w:t>آغري</w:t>
      </w:r>
      <w:proofErr w:type="spellEnd"/>
      <w:r>
        <w:rPr>
          <w:rFonts w:ascii="Arial" w:hAnsi="Arial" w:cs="Arial"/>
          <w:color w:val="1F1F1F"/>
          <w:shd w:val="clear" w:color="auto" w:fill="FFFFFF"/>
          <w:rtl/>
        </w:rPr>
        <w:t xml:space="preserve"> إبراهيم </w:t>
      </w:r>
      <w:proofErr w:type="spellStart"/>
      <w:r>
        <w:rPr>
          <w:rFonts w:ascii="Arial" w:hAnsi="Arial" w:cs="Arial"/>
          <w:color w:val="1F1F1F"/>
          <w:shd w:val="clear" w:color="auto" w:fill="FFFFFF"/>
          <w:rtl/>
        </w:rPr>
        <w:t>تشيشن</w:t>
      </w:r>
      <w:proofErr w:type="spellEnd"/>
      <w:r>
        <w:rPr>
          <w:rFonts w:ascii="Arial" w:hAnsi="Arial" w:cs="Arial"/>
          <w:color w:val="1F1F1F"/>
          <w:shd w:val="clear" w:color="auto" w:fill="FFFFFF"/>
          <w:rtl/>
        </w:rPr>
        <w:t xml:space="preserve"> بتنفيذ أحكام هذه اللائحة</w:t>
      </w:r>
      <w:r>
        <w:rPr>
          <w:rFonts w:ascii="Arial" w:hAnsi="Arial" w:cs="Arial"/>
          <w:color w:val="1F1F1F"/>
          <w:shd w:val="clear" w:color="auto" w:fill="FFFFFF"/>
        </w:rPr>
        <w:t>.</w:t>
      </w:r>
    </w:p>
    <w:sectPr w:rsidR="00D71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18"/>
    <w:multiLevelType w:val="multilevel"/>
    <w:tmpl w:val="ECD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7548"/>
    <w:multiLevelType w:val="multilevel"/>
    <w:tmpl w:val="30D8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5679F"/>
    <w:multiLevelType w:val="multilevel"/>
    <w:tmpl w:val="2EE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F5F16"/>
    <w:multiLevelType w:val="multilevel"/>
    <w:tmpl w:val="14A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66315"/>
    <w:multiLevelType w:val="multilevel"/>
    <w:tmpl w:val="AAB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33E98"/>
    <w:multiLevelType w:val="multilevel"/>
    <w:tmpl w:val="130C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51439"/>
    <w:multiLevelType w:val="multilevel"/>
    <w:tmpl w:val="062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72079"/>
    <w:multiLevelType w:val="multilevel"/>
    <w:tmpl w:val="04D6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F53B1"/>
    <w:multiLevelType w:val="multilevel"/>
    <w:tmpl w:val="E6E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22E33"/>
    <w:multiLevelType w:val="multilevel"/>
    <w:tmpl w:val="3F42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93AE8"/>
    <w:multiLevelType w:val="multilevel"/>
    <w:tmpl w:val="26E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700BE"/>
    <w:multiLevelType w:val="multilevel"/>
    <w:tmpl w:val="557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82BBC"/>
    <w:multiLevelType w:val="multilevel"/>
    <w:tmpl w:val="189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52754"/>
    <w:multiLevelType w:val="multilevel"/>
    <w:tmpl w:val="F1C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F6F78"/>
    <w:multiLevelType w:val="multilevel"/>
    <w:tmpl w:val="3EC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D454B"/>
    <w:multiLevelType w:val="multilevel"/>
    <w:tmpl w:val="20A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00A66"/>
    <w:multiLevelType w:val="multilevel"/>
    <w:tmpl w:val="484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166C3"/>
    <w:multiLevelType w:val="multilevel"/>
    <w:tmpl w:val="476E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C4204"/>
    <w:multiLevelType w:val="multilevel"/>
    <w:tmpl w:val="A71C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036A8"/>
    <w:multiLevelType w:val="multilevel"/>
    <w:tmpl w:val="F46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F27E0"/>
    <w:multiLevelType w:val="multilevel"/>
    <w:tmpl w:val="CD3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162EA"/>
    <w:multiLevelType w:val="multilevel"/>
    <w:tmpl w:val="CAA4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A6DBB"/>
    <w:multiLevelType w:val="multilevel"/>
    <w:tmpl w:val="DE2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72544"/>
    <w:multiLevelType w:val="multilevel"/>
    <w:tmpl w:val="DA0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77447"/>
    <w:multiLevelType w:val="multilevel"/>
    <w:tmpl w:val="2C7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319CF"/>
    <w:multiLevelType w:val="multilevel"/>
    <w:tmpl w:val="A774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0732A"/>
    <w:multiLevelType w:val="multilevel"/>
    <w:tmpl w:val="D96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D6F8C"/>
    <w:multiLevelType w:val="multilevel"/>
    <w:tmpl w:val="178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870D4"/>
    <w:multiLevelType w:val="multilevel"/>
    <w:tmpl w:val="9AA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9B6922"/>
    <w:multiLevelType w:val="multilevel"/>
    <w:tmpl w:val="1D9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27A80"/>
    <w:multiLevelType w:val="multilevel"/>
    <w:tmpl w:val="86D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D7259"/>
    <w:multiLevelType w:val="multilevel"/>
    <w:tmpl w:val="439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46B25"/>
    <w:multiLevelType w:val="multilevel"/>
    <w:tmpl w:val="660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F68A6"/>
    <w:multiLevelType w:val="multilevel"/>
    <w:tmpl w:val="E6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9170A"/>
    <w:multiLevelType w:val="multilevel"/>
    <w:tmpl w:val="237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1438A"/>
    <w:multiLevelType w:val="multilevel"/>
    <w:tmpl w:val="7B54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64124"/>
    <w:multiLevelType w:val="multilevel"/>
    <w:tmpl w:val="84B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C4D11"/>
    <w:multiLevelType w:val="multilevel"/>
    <w:tmpl w:val="97B4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644798"/>
    <w:multiLevelType w:val="multilevel"/>
    <w:tmpl w:val="D21C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09570">
    <w:abstractNumId w:val="36"/>
  </w:num>
  <w:num w:numId="2" w16cid:durableId="19398815">
    <w:abstractNumId w:val="22"/>
  </w:num>
  <w:num w:numId="3" w16cid:durableId="1062828505">
    <w:abstractNumId w:val="24"/>
  </w:num>
  <w:num w:numId="4" w16cid:durableId="386806731">
    <w:abstractNumId w:val="33"/>
  </w:num>
  <w:num w:numId="5" w16cid:durableId="2072001249">
    <w:abstractNumId w:val="16"/>
  </w:num>
  <w:num w:numId="6" w16cid:durableId="756444325">
    <w:abstractNumId w:val="17"/>
  </w:num>
  <w:num w:numId="7" w16cid:durableId="1206676851">
    <w:abstractNumId w:val="20"/>
  </w:num>
  <w:num w:numId="8" w16cid:durableId="1829975425">
    <w:abstractNumId w:val="25"/>
  </w:num>
  <w:num w:numId="9" w16cid:durableId="77405732">
    <w:abstractNumId w:val="14"/>
  </w:num>
  <w:num w:numId="10" w16cid:durableId="1692879730">
    <w:abstractNumId w:val="2"/>
  </w:num>
  <w:num w:numId="11" w16cid:durableId="376979094">
    <w:abstractNumId w:val="37"/>
  </w:num>
  <w:num w:numId="12" w16cid:durableId="1826428898">
    <w:abstractNumId w:val="5"/>
  </w:num>
  <w:num w:numId="13" w16cid:durableId="923882730">
    <w:abstractNumId w:val="31"/>
  </w:num>
  <w:num w:numId="14" w16cid:durableId="1273511692">
    <w:abstractNumId w:val="21"/>
  </w:num>
  <w:num w:numId="15" w16cid:durableId="2106683747">
    <w:abstractNumId w:val="23"/>
  </w:num>
  <w:num w:numId="16" w16cid:durableId="1122918925">
    <w:abstractNumId w:val="6"/>
  </w:num>
  <w:num w:numId="17" w16cid:durableId="269361203">
    <w:abstractNumId w:val="18"/>
  </w:num>
  <w:num w:numId="18" w16cid:durableId="2037391600">
    <w:abstractNumId w:val="27"/>
  </w:num>
  <w:num w:numId="19" w16cid:durableId="1495418764">
    <w:abstractNumId w:val="4"/>
  </w:num>
  <w:num w:numId="20" w16cid:durableId="1799687450">
    <w:abstractNumId w:val="8"/>
  </w:num>
  <w:num w:numId="21" w16cid:durableId="912814594">
    <w:abstractNumId w:val="1"/>
  </w:num>
  <w:num w:numId="22" w16cid:durableId="1492211561">
    <w:abstractNumId w:val="12"/>
  </w:num>
  <w:num w:numId="23" w16cid:durableId="1672171914">
    <w:abstractNumId w:val="34"/>
  </w:num>
  <w:num w:numId="24" w16cid:durableId="17632324">
    <w:abstractNumId w:val="3"/>
  </w:num>
  <w:num w:numId="25" w16cid:durableId="688723934">
    <w:abstractNumId w:val="38"/>
  </w:num>
  <w:num w:numId="26" w16cid:durableId="140654963">
    <w:abstractNumId w:val="29"/>
  </w:num>
  <w:num w:numId="27" w16cid:durableId="1061371295">
    <w:abstractNumId w:val="19"/>
  </w:num>
  <w:num w:numId="28" w16cid:durableId="1259489435">
    <w:abstractNumId w:val="0"/>
  </w:num>
  <w:num w:numId="29" w16cid:durableId="172032922">
    <w:abstractNumId w:val="30"/>
  </w:num>
  <w:num w:numId="30" w16cid:durableId="1328896298">
    <w:abstractNumId w:val="11"/>
  </w:num>
  <w:num w:numId="31" w16cid:durableId="645814835">
    <w:abstractNumId w:val="13"/>
  </w:num>
  <w:num w:numId="32" w16cid:durableId="1854883262">
    <w:abstractNumId w:val="15"/>
  </w:num>
  <w:num w:numId="33" w16cid:durableId="2012757795">
    <w:abstractNumId w:val="32"/>
  </w:num>
  <w:num w:numId="34" w16cid:durableId="1764718450">
    <w:abstractNumId w:val="9"/>
  </w:num>
  <w:num w:numId="35" w16cid:durableId="1762721883">
    <w:abstractNumId w:val="7"/>
  </w:num>
  <w:num w:numId="36" w16cid:durableId="1590507731">
    <w:abstractNumId w:val="26"/>
  </w:num>
  <w:num w:numId="37" w16cid:durableId="1680961345">
    <w:abstractNumId w:val="35"/>
  </w:num>
  <w:num w:numId="38" w16cid:durableId="1232619718">
    <w:abstractNumId w:val="28"/>
  </w:num>
  <w:num w:numId="39" w16cid:durableId="29233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75"/>
    <w:rsid w:val="002B63C7"/>
    <w:rsid w:val="002C67C1"/>
    <w:rsid w:val="003E5E10"/>
    <w:rsid w:val="00446AAF"/>
    <w:rsid w:val="006163A0"/>
    <w:rsid w:val="0065708E"/>
    <w:rsid w:val="00721B75"/>
    <w:rsid w:val="007D3CE8"/>
    <w:rsid w:val="009D310E"/>
    <w:rsid w:val="00B03FE6"/>
    <w:rsid w:val="00BF5226"/>
    <w:rsid w:val="00D70772"/>
    <w:rsid w:val="00D71C89"/>
    <w:rsid w:val="00DE0A39"/>
    <w:rsid w:val="00EF667D"/>
    <w:rsid w:val="00F81AFD"/>
    <w:rsid w:val="00FB21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34BA"/>
  <w15:chartTrackingRefBased/>
  <w15:docId w15:val="{CB3E3E21-99E5-4145-8799-14F8B772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1AFD"/>
    <w:rPr>
      <w:b/>
      <w:bCs/>
    </w:rPr>
  </w:style>
  <w:style w:type="paragraph" w:styleId="NormalWeb">
    <w:name w:val="Normal (Web)"/>
    <w:basedOn w:val="Normal"/>
    <w:uiPriority w:val="99"/>
    <w:unhideWhenUsed/>
    <w:rsid w:val="00D707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127">
      <w:bodyDiv w:val="1"/>
      <w:marLeft w:val="0"/>
      <w:marRight w:val="0"/>
      <w:marTop w:val="0"/>
      <w:marBottom w:val="0"/>
      <w:divBdr>
        <w:top w:val="none" w:sz="0" w:space="0" w:color="auto"/>
        <w:left w:val="none" w:sz="0" w:space="0" w:color="auto"/>
        <w:bottom w:val="none" w:sz="0" w:space="0" w:color="auto"/>
        <w:right w:val="none" w:sz="0" w:space="0" w:color="auto"/>
      </w:divBdr>
    </w:div>
    <w:div w:id="62260301">
      <w:bodyDiv w:val="1"/>
      <w:marLeft w:val="0"/>
      <w:marRight w:val="0"/>
      <w:marTop w:val="0"/>
      <w:marBottom w:val="0"/>
      <w:divBdr>
        <w:top w:val="none" w:sz="0" w:space="0" w:color="auto"/>
        <w:left w:val="none" w:sz="0" w:space="0" w:color="auto"/>
        <w:bottom w:val="none" w:sz="0" w:space="0" w:color="auto"/>
        <w:right w:val="none" w:sz="0" w:space="0" w:color="auto"/>
      </w:divBdr>
    </w:div>
    <w:div w:id="85884428">
      <w:bodyDiv w:val="1"/>
      <w:marLeft w:val="0"/>
      <w:marRight w:val="0"/>
      <w:marTop w:val="0"/>
      <w:marBottom w:val="0"/>
      <w:divBdr>
        <w:top w:val="none" w:sz="0" w:space="0" w:color="auto"/>
        <w:left w:val="none" w:sz="0" w:space="0" w:color="auto"/>
        <w:bottom w:val="none" w:sz="0" w:space="0" w:color="auto"/>
        <w:right w:val="none" w:sz="0" w:space="0" w:color="auto"/>
      </w:divBdr>
    </w:div>
    <w:div w:id="86509351">
      <w:bodyDiv w:val="1"/>
      <w:marLeft w:val="0"/>
      <w:marRight w:val="0"/>
      <w:marTop w:val="0"/>
      <w:marBottom w:val="0"/>
      <w:divBdr>
        <w:top w:val="none" w:sz="0" w:space="0" w:color="auto"/>
        <w:left w:val="none" w:sz="0" w:space="0" w:color="auto"/>
        <w:bottom w:val="none" w:sz="0" w:space="0" w:color="auto"/>
        <w:right w:val="none" w:sz="0" w:space="0" w:color="auto"/>
      </w:divBdr>
    </w:div>
    <w:div w:id="112754226">
      <w:bodyDiv w:val="1"/>
      <w:marLeft w:val="0"/>
      <w:marRight w:val="0"/>
      <w:marTop w:val="0"/>
      <w:marBottom w:val="0"/>
      <w:divBdr>
        <w:top w:val="none" w:sz="0" w:space="0" w:color="auto"/>
        <w:left w:val="none" w:sz="0" w:space="0" w:color="auto"/>
        <w:bottom w:val="none" w:sz="0" w:space="0" w:color="auto"/>
        <w:right w:val="none" w:sz="0" w:space="0" w:color="auto"/>
      </w:divBdr>
    </w:div>
    <w:div w:id="114300262">
      <w:bodyDiv w:val="1"/>
      <w:marLeft w:val="0"/>
      <w:marRight w:val="0"/>
      <w:marTop w:val="0"/>
      <w:marBottom w:val="0"/>
      <w:divBdr>
        <w:top w:val="none" w:sz="0" w:space="0" w:color="auto"/>
        <w:left w:val="none" w:sz="0" w:space="0" w:color="auto"/>
        <w:bottom w:val="none" w:sz="0" w:space="0" w:color="auto"/>
        <w:right w:val="none" w:sz="0" w:space="0" w:color="auto"/>
      </w:divBdr>
    </w:div>
    <w:div w:id="143667491">
      <w:bodyDiv w:val="1"/>
      <w:marLeft w:val="0"/>
      <w:marRight w:val="0"/>
      <w:marTop w:val="0"/>
      <w:marBottom w:val="0"/>
      <w:divBdr>
        <w:top w:val="none" w:sz="0" w:space="0" w:color="auto"/>
        <w:left w:val="none" w:sz="0" w:space="0" w:color="auto"/>
        <w:bottom w:val="none" w:sz="0" w:space="0" w:color="auto"/>
        <w:right w:val="none" w:sz="0" w:space="0" w:color="auto"/>
      </w:divBdr>
    </w:div>
    <w:div w:id="174463229">
      <w:bodyDiv w:val="1"/>
      <w:marLeft w:val="0"/>
      <w:marRight w:val="0"/>
      <w:marTop w:val="0"/>
      <w:marBottom w:val="0"/>
      <w:divBdr>
        <w:top w:val="none" w:sz="0" w:space="0" w:color="auto"/>
        <w:left w:val="none" w:sz="0" w:space="0" w:color="auto"/>
        <w:bottom w:val="none" w:sz="0" w:space="0" w:color="auto"/>
        <w:right w:val="none" w:sz="0" w:space="0" w:color="auto"/>
      </w:divBdr>
    </w:div>
    <w:div w:id="176698510">
      <w:bodyDiv w:val="1"/>
      <w:marLeft w:val="0"/>
      <w:marRight w:val="0"/>
      <w:marTop w:val="0"/>
      <w:marBottom w:val="0"/>
      <w:divBdr>
        <w:top w:val="none" w:sz="0" w:space="0" w:color="auto"/>
        <w:left w:val="none" w:sz="0" w:space="0" w:color="auto"/>
        <w:bottom w:val="none" w:sz="0" w:space="0" w:color="auto"/>
        <w:right w:val="none" w:sz="0" w:space="0" w:color="auto"/>
      </w:divBdr>
    </w:div>
    <w:div w:id="190844838">
      <w:bodyDiv w:val="1"/>
      <w:marLeft w:val="0"/>
      <w:marRight w:val="0"/>
      <w:marTop w:val="0"/>
      <w:marBottom w:val="0"/>
      <w:divBdr>
        <w:top w:val="none" w:sz="0" w:space="0" w:color="auto"/>
        <w:left w:val="none" w:sz="0" w:space="0" w:color="auto"/>
        <w:bottom w:val="none" w:sz="0" w:space="0" w:color="auto"/>
        <w:right w:val="none" w:sz="0" w:space="0" w:color="auto"/>
      </w:divBdr>
    </w:div>
    <w:div w:id="243732762">
      <w:bodyDiv w:val="1"/>
      <w:marLeft w:val="0"/>
      <w:marRight w:val="0"/>
      <w:marTop w:val="0"/>
      <w:marBottom w:val="0"/>
      <w:divBdr>
        <w:top w:val="none" w:sz="0" w:space="0" w:color="auto"/>
        <w:left w:val="none" w:sz="0" w:space="0" w:color="auto"/>
        <w:bottom w:val="none" w:sz="0" w:space="0" w:color="auto"/>
        <w:right w:val="none" w:sz="0" w:space="0" w:color="auto"/>
      </w:divBdr>
    </w:div>
    <w:div w:id="253050795">
      <w:bodyDiv w:val="1"/>
      <w:marLeft w:val="0"/>
      <w:marRight w:val="0"/>
      <w:marTop w:val="0"/>
      <w:marBottom w:val="0"/>
      <w:divBdr>
        <w:top w:val="none" w:sz="0" w:space="0" w:color="auto"/>
        <w:left w:val="none" w:sz="0" w:space="0" w:color="auto"/>
        <w:bottom w:val="none" w:sz="0" w:space="0" w:color="auto"/>
        <w:right w:val="none" w:sz="0" w:space="0" w:color="auto"/>
      </w:divBdr>
    </w:div>
    <w:div w:id="286738208">
      <w:bodyDiv w:val="1"/>
      <w:marLeft w:val="0"/>
      <w:marRight w:val="0"/>
      <w:marTop w:val="0"/>
      <w:marBottom w:val="0"/>
      <w:divBdr>
        <w:top w:val="none" w:sz="0" w:space="0" w:color="auto"/>
        <w:left w:val="none" w:sz="0" w:space="0" w:color="auto"/>
        <w:bottom w:val="none" w:sz="0" w:space="0" w:color="auto"/>
        <w:right w:val="none" w:sz="0" w:space="0" w:color="auto"/>
      </w:divBdr>
    </w:div>
    <w:div w:id="327680697">
      <w:bodyDiv w:val="1"/>
      <w:marLeft w:val="0"/>
      <w:marRight w:val="0"/>
      <w:marTop w:val="0"/>
      <w:marBottom w:val="0"/>
      <w:divBdr>
        <w:top w:val="none" w:sz="0" w:space="0" w:color="auto"/>
        <w:left w:val="none" w:sz="0" w:space="0" w:color="auto"/>
        <w:bottom w:val="none" w:sz="0" w:space="0" w:color="auto"/>
        <w:right w:val="none" w:sz="0" w:space="0" w:color="auto"/>
      </w:divBdr>
    </w:div>
    <w:div w:id="379279934">
      <w:bodyDiv w:val="1"/>
      <w:marLeft w:val="0"/>
      <w:marRight w:val="0"/>
      <w:marTop w:val="0"/>
      <w:marBottom w:val="0"/>
      <w:divBdr>
        <w:top w:val="none" w:sz="0" w:space="0" w:color="auto"/>
        <w:left w:val="none" w:sz="0" w:space="0" w:color="auto"/>
        <w:bottom w:val="none" w:sz="0" w:space="0" w:color="auto"/>
        <w:right w:val="none" w:sz="0" w:space="0" w:color="auto"/>
      </w:divBdr>
    </w:div>
    <w:div w:id="385566032">
      <w:bodyDiv w:val="1"/>
      <w:marLeft w:val="0"/>
      <w:marRight w:val="0"/>
      <w:marTop w:val="0"/>
      <w:marBottom w:val="0"/>
      <w:divBdr>
        <w:top w:val="none" w:sz="0" w:space="0" w:color="auto"/>
        <w:left w:val="none" w:sz="0" w:space="0" w:color="auto"/>
        <w:bottom w:val="none" w:sz="0" w:space="0" w:color="auto"/>
        <w:right w:val="none" w:sz="0" w:space="0" w:color="auto"/>
      </w:divBdr>
    </w:div>
    <w:div w:id="397410643">
      <w:bodyDiv w:val="1"/>
      <w:marLeft w:val="0"/>
      <w:marRight w:val="0"/>
      <w:marTop w:val="0"/>
      <w:marBottom w:val="0"/>
      <w:divBdr>
        <w:top w:val="none" w:sz="0" w:space="0" w:color="auto"/>
        <w:left w:val="none" w:sz="0" w:space="0" w:color="auto"/>
        <w:bottom w:val="none" w:sz="0" w:space="0" w:color="auto"/>
        <w:right w:val="none" w:sz="0" w:space="0" w:color="auto"/>
      </w:divBdr>
    </w:div>
    <w:div w:id="452792758">
      <w:bodyDiv w:val="1"/>
      <w:marLeft w:val="0"/>
      <w:marRight w:val="0"/>
      <w:marTop w:val="0"/>
      <w:marBottom w:val="0"/>
      <w:divBdr>
        <w:top w:val="none" w:sz="0" w:space="0" w:color="auto"/>
        <w:left w:val="none" w:sz="0" w:space="0" w:color="auto"/>
        <w:bottom w:val="none" w:sz="0" w:space="0" w:color="auto"/>
        <w:right w:val="none" w:sz="0" w:space="0" w:color="auto"/>
      </w:divBdr>
    </w:div>
    <w:div w:id="466551182">
      <w:bodyDiv w:val="1"/>
      <w:marLeft w:val="0"/>
      <w:marRight w:val="0"/>
      <w:marTop w:val="0"/>
      <w:marBottom w:val="0"/>
      <w:divBdr>
        <w:top w:val="none" w:sz="0" w:space="0" w:color="auto"/>
        <w:left w:val="none" w:sz="0" w:space="0" w:color="auto"/>
        <w:bottom w:val="none" w:sz="0" w:space="0" w:color="auto"/>
        <w:right w:val="none" w:sz="0" w:space="0" w:color="auto"/>
      </w:divBdr>
    </w:div>
    <w:div w:id="471023920">
      <w:bodyDiv w:val="1"/>
      <w:marLeft w:val="0"/>
      <w:marRight w:val="0"/>
      <w:marTop w:val="0"/>
      <w:marBottom w:val="0"/>
      <w:divBdr>
        <w:top w:val="none" w:sz="0" w:space="0" w:color="auto"/>
        <w:left w:val="none" w:sz="0" w:space="0" w:color="auto"/>
        <w:bottom w:val="none" w:sz="0" w:space="0" w:color="auto"/>
        <w:right w:val="none" w:sz="0" w:space="0" w:color="auto"/>
      </w:divBdr>
    </w:div>
    <w:div w:id="489834394">
      <w:bodyDiv w:val="1"/>
      <w:marLeft w:val="0"/>
      <w:marRight w:val="0"/>
      <w:marTop w:val="0"/>
      <w:marBottom w:val="0"/>
      <w:divBdr>
        <w:top w:val="none" w:sz="0" w:space="0" w:color="auto"/>
        <w:left w:val="none" w:sz="0" w:space="0" w:color="auto"/>
        <w:bottom w:val="none" w:sz="0" w:space="0" w:color="auto"/>
        <w:right w:val="none" w:sz="0" w:space="0" w:color="auto"/>
      </w:divBdr>
    </w:div>
    <w:div w:id="604534563">
      <w:bodyDiv w:val="1"/>
      <w:marLeft w:val="0"/>
      <w:marRight w:val="0"/>
      <w:marTop w:val="0"/>
      <w:marBottom w:val="0"/>
      <w:divBdr>
        <w:top w:val="none" w:sz="0" w:space="0" w:color="auto"/>
        <w:left w:val="none" w:sz="0" w:space="0" w:color="auto"/>
        <w:bottom w:val="none" w:sz="0" w:space="0" w:color="auto"/>
        <w:right w:val="none" w:sz="0" w:space="0" w:color="auto"/>
      </w:divBdr>
    </w:div>
    <w:div w:id="614097437">
      <w:bodyDiv w:val="1"/>
      <w:marLeft w:val="0"/>
      <w:marRight w:val="0"/>
      <w:marTop w:val="0"/>
      <w:marBottom w:val="0"/>
      <w:divBdr>
        <w:top w:val="none" w:sz="0" w:space="0" w:color="auto"/>
        <w:left w:val="none" w:sz="0" w:space="0" w:color="auto"/>
        <w:bottom w:val="none" w:sz="0" w:space="0" w:color="auto"/>
        <w:right w:val="none" w:sz="0" w:space="0" w:color="auto"/>
      </w:divBdr>
    </w:div>
    <w:div w:id="644548375">
      <w:bodyDiv w:val="1"/>
      <w:marLeft w:val="0"/>
      <w:marRight w:val="0"/>
      <w:marTop w:val="0"/>
      <w:marBottom w:val="0"/>
      <w:divBdr>
        <w:top w:val="none" w:sz="0" w:space="0" w:color="auto"/>
        <w:left w:val="none" w:sz="0" w:space="0" w:color="auto"/>
        <w:bottom w:val="none" w:sz="0" w:space="0" w:color="auto"/>
        <w:right w:val="none" w:sz="0" w:space="0" w:color="auto"/>
      </w:divBdr>
    </w:div>
    <w:div w:id="667755356">
      <w:bodyDiv w:val="1"/>
      <w:marLeft w:val="0"/>
      <w:marRight w:val="0"/>
      <w:marTop w:val="0"/>
      <w:marBottom w:val="0"/>
      <w:divBdr>
        <w:top w:val="none" w:sz="0" w:space="0" w:color="auto"/>
        <w:left w:val="none" w:sz="0" w:space="0" w:color="auto"/>
        <w:bottom w:val="none" w:sz="0" w:space="0" w:color="auto"/>
        <w:right w:val="none" w:sz="0" w:space="0" w:color="auto"/>
      </w:divBdr>
    </w:div>
    <w:div w:id="818692120">
      <w:bodyDiv w:val="1"/>
      <w:marLeft w:val="0"/>
      <w:marRight w:val="0"/>
      <w:marTop w:val="0"/>
      <w:marBottom w:val="0"/>
      <w:divBdr>
        <w:top w:val="none" w:sz="0" w:space="0" w:color="auto"/>
        <w:left w:val="none" w:sz="0" w:space="0" w:color="auto"/>
        <w:bottom w:val="none" w:sz="0" w:space="0" w:color="auto"/>
        <w:right w:val="none" w:sz="0" w:space="0" w:color="auto"/>
      </w:divBdr>
    </w:div>
    <w:div w:id="823081292">
      <w:bodyDiv w:val="1"/>
      <w:marLeft w:val="0"/>
      <w:marRight w:val="0"/>
      <w:marTop w:val="0"/>
      <w:marBottom w:val="0"/>
      <w:divBdr>
        <w:top w:val="none" w:sz="0" w:space="0" w:color="auto"/>
        <w:left w:val="none" w:sz="0" w:space="0" w:color="auto"/>
        <w:bottom w:val="none" w:sz="0" w:space="0" w:color="auto"/>
        <w:right w:val="none" w:sz="0" w:space="0" w:color="auto"/>
      </w:divBdr>
    </w:div>
    <w:div w:id="849027908">
      <w:bodyDiv w:val="1"/>
      <w:marLeft w:val="0"/>
      <w:marRight w:val="0"/>
      <w:marTop w:val="0"/>
      <w:marBottom w:val="0"/>
      <w:divBdr>
        <w:top w:val="none" w:sz="0" w:space="0" w:color="auto"/>
        <w:left w:val="none" w:sz="0" w:space="0" w:color="auto"/>
        <w:bottom w:val="none" w:sz="0" w:space="0" w:color="auto"/>
        <w:right w:val="none" w:sz="0" w:space="0" w:color="auto"/>
      </w:divBdr>
    </w:div>
    <w:div w:id="885603647">
      <w:bodyDiv w:val="1"/>
      <w:marLeft w:val="0"/>
      <w:marRight w:val="0"/>
      <w:marTop w:val="0"/>
      <w:marBottom w:val="0"/>
      <w:divBdr>
        <w:top w:val="none" w:sz="0" w:space="0" w:color="auto"/>
        <w:left w:val="none" w:sz="0" w:space="0" w:color="auto"/>
        <w:bottom w:val="none" w:sz="0" w:space="0" w:color="auto"/>
        <w:right w:val="none" w:sz="0" w:space="0" w:color="auto"/>
      </w:divBdr>
    </w:div>
    <w:div w:id="914441144">
      <w:bodyDiv w:val="1"/>
      <w:marLeft w:val="0"/>
      <w:marRight w:val="0"/>
      <w:marTop w:val="0"/>
      <w:marBottom w:val="0"/>
      <w:divBdr>
        <w:top w:val="none" w:sz="0" w:space="0" w:color="auto"/>
        <w:left w:val="none" w:sz="0" w:space="0" w:color="auto"/>
        <w:bottom w:val="none" w:sz="0" w:space="0" w:color="auto"/>
        <w:right w:val="none" w:sz="0" w:space="0" w:color="auto"/>
      </w:divBdr>
    </w:div>
    <w:div w:id="961763049">
      <w:bodyDiv w:val="1"/>
      <w:marLeft w:val="0"/>
      <w:marRight w:val="0"/>
      <w:marTop w:val="0"/>
      <w:marBottom w:val="0"/>
      <w:divBdr>
        <w:top w:val="none" w:sz="0" w:space="0" w:color="auto"/>
        <w:left w:val="none" w:sz="0" w:space="0" w:color="auto"/>
        <w:bottom w:val="none" w:sz="0" w:space="0" w:color="auto"/>
        <w:right w:val="none" w:sz="0" w:space="0" w:color="auto"/>
      </w:divBdr>
    </w:div>
    <w:div w:id="1021861939">
      <w:bodyDiv w:val="1"/>
      <w:marLeft w:val="0"/>
      <w:marRight w:val="0"/>
      <w:marTop w:val="0"/>
      <w:marBottom w:val="0"/>
      <w:divBdr>
        <w:top w:val="none" w:sz="0" w:space="0" w:color="auto"/>
        <w:left w:val="none" w:sz="0" w:space="0" w:color="auto"/>
        <w:bottom w:val="none" w:sz="0" w:space="0" w:color="auto"/>
        <w:right w:val="none" w:sz="0" w:space="0" w:color="auto"/>
      </w:divBdr>
    </w:div>
    <w:div w:id="1052120499">
      <w:bodyDiv w:val="1"/>
      <w:marLeft w:val="0"/>
      <w:marRight w:val="0"/>
      <w:marTop w:val="0"/>
      <w:marBottom w:val="0"/>
      <w:divBdr>
        <w:top w:val="none" w:sz="0" w:space="0" w:color="auto"/>
        <w:left w:val="none" w:sz="0" w:space="0" w:color="auto"/>
        <w:bottom w:val="none" w:sz="0" w:space="0" w:color="auto"/>
        <w:right w:val="none" w:sz="0" w:space="0" w:color="auto"/>
      </w:divBdr>
    </w:div>
    <w:div w:id="1056511660">
      <w:bodyDiv w:val="1"/>
      <w:marLeft w:val="0"/>
      <w:marRight w:val="0"/>
      <w:marTop w:val="0"/>
      <w:marBottom w:val="0"/>
      <w:divBdr>
        <w:top w:val="none" w:sz="0" w:space="0" w:color="auto"/>
        <w:left w:val="none" w:sz="0" w:space="0" w:color="auto"/>
        <w:bottom w:val="none" w:sz="0" w:space="0" w:color="auto"/>
        <w:right w:val="none" w:sz="0" w:space="0" w:color="auto"/>
      </w:divBdr>
    </w:div>
    <w:div w:id="1059549360">
      <w:bodyDiv w:val="1"/>
      <w:marLeft w:val="0"/>
      <w:marRight w:val="0"/>
      <w:marTop w:val="0"/>
      <w:marBottom w:val="0"/>
      <w:divBdr>
        <w:top w:val="none" w:sz="0" w:space="0" w:color="auto"/>
        <w:left w:val="none" w:sz="0" w:space="0" w:color="auto"/>
        <w:bottom w:val="none" w:sz="0" w:space="0" w:color="auto"/>
        <w:right w:val="none" w:sz="0" w:space="0" w:color="auto"/>
      </w:divBdr>
    </w:div>
    <w:div w:id="1074622513">
      <w:bodyDiv w:val="1"/>
      <w:marLeft w:val="0"/>
      <w:marRight w:val="0"/>
      <w:marTop w:val="0"/>
      <w:marBottom w:val="0"/>
      <w:divBdr>
        <w:top w:val="none" w:sz="0" w:space="0" w:color="auto"/>
        <w:left w:val="none" w:sz="0" w:space="0" w:color="auto"/>
        <w:bottom w:val="none" w:sz="0" w:space="0" w:color="auto"/>
        <w:right w:val="none" w:sz="0" w:space="0" w:color="auto"/>
      </w:divBdr>
    </w:div>
    <w:div w:id="1092778009">
      <w:bodyDiv w:val="1"/>
      <w:marLeft w:val="0"/>
      <w:marRight w:val="0"/>
      <w:marTop w:val="0"/>
      <w:marBottom w:val="0"/>
      <w:divBdr>
        <w:top w:val="none" w:sz="0" w:space="0" w:color="auto"/>
        <w:left w:val="none" w:sz="0" w:space="0" w:color="auto"/>
        <w:bottom w:val="none" w:sz="0" w:space="0" w:color="auto"/>
        <w:right w:val="none" w:sz="0" w:space="0" w:color="auto"/>
      </w:divBdr>
    </w:div>
    <w:div w:id="1096287706">
      <w:bodyDiv w:val="1"/>
      <w:marLeft w:val="0"/>
      <w:marRight w:val="0"/>
      <w:marTop w:val="0"/>
      <w:marBottom w:val="0"/>
      <w:divBdr>
        <w:top w:val="none" w:sz="0" w:space="0" w:color="auto"/>
        <w:left w:val="none" w:sz="0" w:space="0" w:color="auto"/>
        <w:bottom w:val="none" w:sz="0" w:space="0" w:color="auto"/>
        <w:right w:val="none" w:sz="0" w:space="0" w:color="auto"/>
      </w:divBdr>
    </w:div>
    <w:div w:id="1174488793">
      <w:bodyDiv w:val="1"/>
      <w:marLeft w:val="0"/>
      <w:marRight w:val="0"/>
      <w:marTop w:val="0"/>
      <w:marBottom w:val="0"/>
      <w:divBdr>
        <w:top w:val="none" w:sz="0" w:space="0" w:color="auto"/>
        <w:left w:val="none" w:sz="0" w:space="0" w:color="auto"/>
        <w:bottom w:val="none" w:sz="0" w:space="0" w:color="auto"/>
        <w:right w:val="none" w:sz="0" w:space="0" w:color="auto"/>
      </w:divBdr>
    </w:div>
    <w:div w:id="1189031245">
      <w:bodyDiv w:val="1"/>
      <w:marLeft w:val="0"/>
      <w:marRight w:val="0"/>
      <w:marTop w:val="0"/>
      <w:marBottom w:val="0"/>
      <w:divBdr>
        <w:top w:val="none" w:sz="0" w:space="0" w:color="auto"/>
        <w:left w:val="none" w:sz="0" w:space="0" w:color="auto"/>
        <w:bottom w:val="none" w:sz="0" w:space="0" w:color="auto"/>
        <w:right w:val="none" w:sz="0" w:space="0" w:color="auto"/>
      </w:divBdr>
    </w:div>
    <w:div w:id="1209876692">
      <w:bodyDiv w:val="1"/>
      <w:marLeft w:val="0"/>
      <w:marRight w:val="0"/>
      <w:marTop w:val="0"/>
      <w:marBottom w:val="0"/>
      <w:divBdr>
        <w:top w:val="none" w:sz="0" w:space="0" w:color="auto"/>
        <w:left w:val="none" w:sz="0" w:space="0" w:color="auto"/>
        <w:bottom w:val="none" w:sz="0" w:space="0" w:color="auto"/>
        <w:right w:val="none" w:sz="0" w:space="0" w:color="auto"/>
      </w:divBdr>
    </w:div>
    <w:div w:id="1236938742">
      <w:bodyDiv w:val="1"/>
      <w:marLeft w:val="0"/>
      <w:marRight w:val="0"/>
      <w:marTop w:val="0"/>
      <w:marBottom w:val="0"/>
      <w:divBdr>
        <w:top w:val="none" w:sz="0" w:space="0" w:color="auto"/>
        <w:left w:val="none" w:sz="0" w:space="0" w:color="auto"/>
        <w:bottom w:val="none" w:sz="0" w:space="0" w:color="auto"/>
        <w:right w:val="none" w:sz="0" w:space="0" w:color="auto"/>
      </w:divBdr>
    </w:div>
    <w:div w:id="1243876489">
      <w:bodyDiv w:val="1"/>
      <w:marLeft w:val="0"/>
      <w:marRight w:val="0"/>
      <w:marTop w:val="0"/>
      <w:marBottom w:val="0"/>
      <w:divBdr>
        <w:top w:val="none" w:sz="0" w:space="0" w:color="auto"/>
        <w:left w:val="none" w:sz="0" w:space="0" w:color="auto"/>
        <w:bottom w:val="none" w:sz="0" w:space="0" w:color="auto"/>
        <w:right w:val="none" w:sz="0" w:space="0" w:color="auto"/>
      </w:divBdr>
    </w:div>
    <w:div w:id="1373264975">
      <w:bodyDiv w:val="1"/>
      <w:marLeft w:val="0"/>
      <w:marRight w:val="0"/>
      <w:marTop w:val="0"/>
      <w:marBottom w:val="0"/>
      <w:divBdr>
        <w:top w:val="none" w:sz="0" w:space="0" w:color="auto"/>
        <w:left w:val="none" w:sz="0" w:space="0" w:color="auto"/>
        <w:bottom w:val="none" w:sz="0" w:space="0" w:color="auto"/>
        <w:right w:val="none" w:sz="0" w:space="0" w:color="auto"/>
      </w:divBdr>
    </w:div>
    <w:div w:id="1411002518">
      <w:bodyDiv w:val="1"/>
      <w:marLeft w:val="0"/>
      <w:marRight w:val="0"/>
      <w:marTop w:val="0"/>
      <w:marBottom w:val="0"/>
      <w:divBdr>
        <w:top w:val="none" w:sz="0" w:space="0" w:color="auto"/>
        <w:left w:val="none" w:sz="0" w:space="0" w:color="auto"/>
        <w:bottom w:val="none" w:sz="0" w:space="0" w:color="auto"/>
        <w:right w:val="none" w:sz="0" w:space="0" w:color="auto"/>
      </w:divBdr>
    </w:div>
    <w:div w:id="1413311963">
      <w:bodyDiv w:val="1"/>
      <w:marLeft w:val="0"/>
      <w:marRight w:val="0"/>
      <w:marTop w:val="0"/>
      <w:marBottom w:val="0"/>
      <w:divBdr>
        <w:top w:val="none" w:sz="0" w:space="0" w:color="auto"/>
        <w:left w:val="none" w:sz="0" w:space="0" w:color="auto"/>
        <w:bottom w:val="none" w:sz="0" w:space="0" w:color="auto"/>
        <w:right w:val="none" w:sz="0" w:space="0" w:color="auto"/>
      </w:divBdr>
    </w:div>
    <w:div w:id="1468430466">
      <w:bodyDiv w:val="1"/>
      <w:marLeft w:val="0"/>
      <w:marRight w:val="0"/>
      <w:marTop w:val="0"/>
      <w:marBottom w:val="0"/>
      <w:divBdr>
        <w:top w:val="none" w:sz="0" w:space="0" w:color="auto"/>
        <w:left w:val="none" w:sz="0" w:space="0" w:color="auto"/>
        <w:bottom w:val="none" w:sz="0" w:space="0" w:color="auto"/>
        <w:right w:val="none" w:sz="0" w:space="0" w:color="auto"/>
      </w:divBdr>
    </w:div>
    <w:div w:id="1486581562">
      <w:bodyDiv w:val="1"/>
      <w:marLeft w:val="0"/>
      <w:marRight w:val="0"/>
      <w:marTop w:val="0"/>
      <w:marBottom w:val="0"/>
      <w:divBdr>
        <w:top w:val="none" w:sz="0" w:space="0" w:color="auto"/>
        <w:left w:val="none" w:sz="0" w:space="0" w:color="auto"/>
        <w:bottom w:val="none" w:sz="0" w:space="0" w:color="auto"/>
        <w:right w:val="none" w:sz="0" w:space="0" w:color="auto"/>
      </w:divBdr>
    </w:div>
    <w:div w:id="1510362781">
      <w:bodyDiv w:val="1"/>
      <w:marLeft w:val="0"/>
      <w:marRight w:val="0"/>
      <w:marTop w:val="0"/>
      <w:marBottom w:val="0"/>
      <w:divBdr>
        <w:top w:val="none" w:sz="0" w:space="0" w:color="auto"/>
        <w:left w:val="none" w:sz="0" w:space="0" w:color="auto"/>
        <w:bottom w:val="none" w:sz="0" w:space="0" w:color="auto"/>
        <w:right w:val="none" w:sz="0" w:space="0" w:color="auto"/>
      </w:divBdr>
    </w:div>
    <w:div w:id="1558475666">
      <w:bodyDiv w:val="1"/>
      <w:marLeft w:val="0"/>
      <w:marRight w:val="0"/>
      <w:marTop w:val="0"/>
      <w:marBottom w:val="0"/>
      <w:divBdr>
        <w:top w:val="none" w:sz="0" w:space="0" w:color="auto"/>
        <w:left w:val="none" w:sz="0" w:space="0" w:color="auto"/>
        <w:bottom w:val="none" w:sz="0" w:space="0" w:color="auto"/>
        <w:right w:val="none" w:sz="0" w:space="0" w:color="auto"/>
      </w:divBdr>
    </w:div>
    <w:div w:id="1563827876">
      <w:bodyDiv w:val="1"/>
      <w:marLeft w:val="0"/>
      <w:marRight w:val="0"/>
      <w:marTop w:val="0"/>
      <w:marBottom w:val="0"/>
      <w:divBdr>
        <w:top w:val="none" w:sz="0" w:space="0" w:color="auto"/>
        <w:left w:val="none" w:sz="0" w:space="0" w:color="auto"/>
        <w:bottom w:val="none" w:sz="0" w:space="0" w:color="auto"/>
        <w:right w:val="none" w:sz="0" w:space="0" w:color="auto"/>
      </w:divBdr>
    </w:div>
    <w:div w:id="1564750740">
      <w:bodyDiv w:val="1"/>
      <w:marLeft w:val="0"/>
      <w:marRight w:val="0"/>
      <w:marTop w:val="0"/>
      <w:marBottom w:val="0"/>
      <w:divBdr>
        <w:top w:val="none" w:sz="0" w:space="0" w:color="auto"/>
        <w:left w:val="none" w:sz="0" w:space="0" w:color="auto"/>
        <w:bottom w:val="none" w:sz="0" w:space="0" w:color="auto"/>
        <w:right w:val="none" w:sz="0" w:space="0" w:color="auto"/>
      </w:divBdr>
    </w:div>
    <w:div w:id="1576085788">
      <w:bodyDiv w:val="1"/>
      <w:marLeft w:val="0"/>
      <w:marRight w:val="0"/>
      <w:marTop w:val="0"/>
      <w:marBottom w:val="0"/>
      <w:divBdr>
        <w:top w:val="none" w:sz="0" w:space="0" w:color="auto"/>
        <w:left w:val="none" w:sz="0" w:space="0" w:color="auto"/>
        <w:bottom w:val="none" w:sz="0" w:space="0" w:color="auto"/>
        <w:right w:val="none" w:sz="0" w:space="0" w:color="auto"/>
      </w:divBdr>
    </w:div>
    <w:div w:id="1593784164">
      <w:bodyDiv w:val="1"/>
      <w:marLeft w:val="0"/>
      <w:marRight w:val="0"/>
      <w:marTop w:val="0"/>
      <w:marBottom w:val="0"/>
      <w:divBdr>
        <w:top w:val="none" w:sz="0" w:space="0" w:color="auto"/>
        <w:left w:val="none" w:sz="0" w:space="0" w:color="auto"/>
        <w:bottom w:val="none" w:sz="0" w:space="0" w:color="auto"/>
        <w:right w:val="none" w:sz="0" w:space="0" w:color="auto"/>
      </w:divBdr>
    </w:div>
    <w:div w:id="1613438609">
      <w:bodyDiv w:val="1"/>
      <w:marLeft w:val="0"/>
      <w:marRight w:val="0"/>
      <w:marTop w:val="0"/>
      <w:marBottom w:val="0"/>
      <w:divBdr>
        <w:top w:val="none" w:sz="0" w:space="0" w:color="auto"/>
        <w:left w:val="none" w:sz="0" w:space="0" w:color="auto"/>
        <w:bottom w:val="none" w:sz="0" w:space="0" w:color="auto"/>
        <w:right w:val="none" w:sz="0" w:space="0" w:color="auto"/>
      </w:divBdr>
    </w:div>
    <w:div w:id="1729458029">
      <w:bodyDiv w:val="1"/>
      <w:marLeft w:val="0"/>
      <w:marRight w:val="0"/>
      <w:marTop w:val="0"/>
      <w:marBottom w:val="0"/>
      <w:divBdr>
        <w:top w:val="none" w:sz="0" w:space="0" w:color="auto"/>
        <w:left w:val="none" w:sz="0" w:space="0" w:color="auto"/>
        <w:bottom w:val="none" w:sz="0" w:space="0" w:color="auto"/>
        <w:right w:val="none" w:sz="0" w:space="0" w:color="auto"/>
      </w:divBdr>
    </w:div>
    <w:div w:id="1753508649">
      <w:bodyDiv w:val="1"/>
      <w:marLeft w:val="0"/>
      <w:marRight w:val="0"/>
      <w:marTop w:val="0"/>
      <w:marBottom w:val="0"/>
      <w:divBdr>
        <w:top w:val="none" w:sz="0" w:space="0" w:color="auto"/>
        <w:left w:val="none" w:sz="0" w:space="0" w:color="auto"/>
        <w:bottom w:val="none" w:sz="0" w:space="0" w:color="auto"/>
        <w:right w:val="none" w:sz="0" w:space="0" w:color="auto"/>
      </w:divBdr>
    </w:div>
    <w:div w:id="1771896840">
      <w:bodyDiv w:val="1"/>
      <w:marLeft w:val="0"/>
      <w:marRight w:val="0"/>
      <w:marTop w:val="0"/>
      <w:marBottom w:val="0"/>
      <w:divBdr>
        <w:top w:val="none" w:sz="0" w:space="0" w:color="auto"/>
        <w:left w:val="none" w:sz="0" w:space="0" w:color="auto"/>
        <w:bottom w:val="none" w:sz="0" w:space="0" w:color="auto"/>
        <w:right w:val="none" w:sz="0" w:space="0" w:color="auto"/>
      </w:divBdr>
    </w:div>
    <w:div w:id="1826386189">
      <w:bodyDiv w:val="1"/>
      <w:marLeft w:val="0"/>
      <w:marRight w:val="0"/>
      <w:marTop w:val="0"/>
      <w:marBottom w:val="0"/>
      <w:divBdr>
        <w:top w:val="none" w:sz="0" w:space="0" w:color="auto"/>
        <w:left w:val="none" w:sz="0" w:space="0" w:color="auto"/>
        <w:bottom w:val="none" w:sz="0" w:space="0" w:color="auto"/>
        <w:right w:val="none" w:sz="0" w:space="0" w:color="auto"/>
      </w:divBdr>
    </w:div>
    <w:div w:id="1835293215">
      <w:bodyDiv w:val="1"/>
      <w:marLeft w:val="0"/>
      <w:marRight w:val="0"/>
      <w:marTop w:val="0"/>
      <w:marBottom w:val="0"/>
      <w:divBdr>
        <w:top w:val="none" w:sz="0" w:space="0" w:color="auto"/>
        <w:left w:val="none" w:sz="0" w:space="0" w:color="auto"/>
        <w:bottom w:val="none" w:sz="0" w:space="0" w:color="auto"/>
        <w:right w:val="none" w:sz="0" w:space="0" w:color="auto"/>
      </w:divBdr>
    </w:div>
    <w:div w:id="1899052670">
      <w:bodyDiv w:val="1"/>
      <w:marLeft w:val="0"/>
      <w:marRight w:val="0"/>
      <w:marTop w:val="0"/>
      <w:marBottom w:val="0"/>
      <w:divBdr>
        <w:top w:val="none" w:sz="0" w:space="0" w:color="auto"/>
        <w:left w:val="none" w:sz="0" w:space="0" w:color="auto"/>
        <w:bottom w:val="none" w:sz="0" w:space="0" w:color="auto"/>
        <w:right w:val="none" w:sz="0" w:space="0" w:color="auto"/>
      </w:divBdr>
    </w:div>
    <w:div w:id="1916671556">
      <w:bodyDiv w:val="1"/>
      <w:marLeft w:val="0"/>
      <w:marRight w:val="0"/>
      <w:marTop w:val="0"/>
      <w:marBottom w:val="0"/>
      <w:divBdr>
        <w:top w:val="none" w:sz="0" w:space="0" w:color="auto"/>
        <w:left w:val="none" w:sz="0" w:space="0" w:color="auto"/>
        <w:bottom w:val="none" w:sz="0" w:space="0" w:color="auto"/>
        <w:right w:val="none" w:sz="0" w:space="0" w:color="auto"/>
      </w:divBdr>
    </w:div>
    <w:div w:id="1949656317">
      <w:bodyDiv w:val="1"/>
      <w:marLeft w:val="0"/>
      <w:marRight w:val="0"/>
      <w:marTop w:val="0"/>
      <w:marBottom w:val="0"/>
      <w:divBdr>
        <w:top w:val="none" w:sz="0" w:space="0" w:color="auto"/>
        <w:left w:val="none" w:sz="0" w:space="0" w:color="auto"/>
        <w:bottom w:val="none" w:sz="0" w:space="0" w:color="auto"/>
        <w:right w:val="none" w:sz="0" w:space="0" w:color="auto"/>
      </w:divBdr>
    </w:div>
    <w:div w:id="1993100214">
      <w:bodyDiv w:val="1"/>
      <w:marLeft w:val="0"/>
      <w:marRight w:val="0"/>
      <w:marTop w:val="0"/>
      <w:marBottom w:val="0"/>
      <w:divBdr>
        <w:top w:val="none" w:sz="0" w:space="0" w:color="auto"/>
        <w:left w:val="none" w:sz="0" w:space="0" w:color="auto"/>
        <w:bottom w:val="none" w:sz="0" w:space="0" w:color="auto"/>
        <w:right w:val="none" w:sz="0" w:space="0" w:color="auto"/>
      </w:divBdr>
    </w:div>
    <w:div w:id="2025203494">
      <w:bodyDiv w:val="1"/>
      <w:marLeft w:val="0"/>
      <w:marRight w:val="0"/>
      <w:marTop w:val="0"/>
      <w:marBottom w:val="0"/>
      <w:divBdr>
        <w:top w:val="none" w:sz="0" w:space="0" w:color="auto"/>
        <w:left w:val="none" w:sz="0" w:space="0" w:color="auto"/>
        <w:bottom w:val="none" w:sz="0" w:space="0" w:color="auto"/>
        <w:right w:val="none" w:sz="0" w:space="0" w:color="auto"/>
      </w:divBdr>
    </w:div>
    <w:div w:id="2046833900">
      <w:bodyDiv w:val="1"/>
      <w:marLeft w:val="0"/>
      <w:marRight w:val="0"/>
      <w:marTop w:val="0"/>
      <w:marBottom w:val="0"/>
      <w:divBdr>
        <w:top w:val="none" w:sz="0" w:space="0" w:color="auto"/>
        <w:left w:val="none" w:sz="0" w:space="0" w:color="auto"/>
        <w:bottom w:val="none" w:sz="0" w:space="0" w:color="auto"/>
        <w:right w:val="none" w:sz="0" w:space="0" w:color="auto"/>
      </w:divBdr>
    </w:div>
    <w:div w:id="2073843767">
      <w:bodyDiv w:val="1"/>
      <w:marLeft w:val="0"/>
      <w:marRight w:val="0"/>
      <w:marTop w:val="0"/>
      <w:marBottom w:val="0"/>
      <w:divBdr>
        <w:top w:val="none" w:sz="0" w:space="0" w:color="auto"/>
        <w:left w:val="none" w:sz="0" w:space="0" w:color="auto"/>
        <w:bottom w:val="none" w:sz="0" w:space="0" w:color="auto"/>
        <w:right w:val="none" w:sz="0" w:space="0" w:color="auto"/>
      </w:divBdr>
    </w:div>
    <w:div w:id="2091849906">
      <w:bodyDiv w:val="1"/>
      <w:marLeft w:val="0"/>
      <w:marRight w:val="0"/>
      <w:marTop w:val="0"/>
      <w:marBottom w:val="0"/>
      <w:divBdr>
        <w:top w:val="none" w:sz="0" w:space="0" w:color="auto"/>
        <w:left w:val="none" w:sz="0" w:space="0" w:color="auto"/>
        <w:bottom w:val="none" w:sz="0" w:space="0" w:color="auto"/>
        <w:right w:val="none" w:sz="0" w:space="0" w:color="auto"/>
      </w:divBdr>
    </w:div>
    <w:div w:id="21059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17</Pages>
  <Words>5170</Words>
  <Characters>29473</Characters>
  <Application>Microsoft Office Word</Application>
  <DocSecurity>0</DocSecurity>
  <Lines>245</Lines>
  <Paragraphs>69</Paragraphs>
  <ScaleCrop>false</ScaleCrop>
  <HeadingPairs>
    <vt:vector size="4" baseType="variant">
      <vt:variant>
        <vt:lpstr>العنوان</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yıldız</dc:creator>
  <cp:keywords/>
  <dc:description/>
  <cp:lastModifiedBy>MUHAMMED IBRAHIM ERDEN</cp:lastModifiedBy>
  <cp:revision>8</cp:revision>
  <dcterms:created xsi:type="dcterms:W3CDTF">2024-01-17T06:35:00Z</dcterms:created>
  <dcterms:modified xsi:type="dcterms:W3CDTF">2024-01-20T15:23:00Z</dcterms:modified>
</cp:coreProperties>
</file>